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1011" w14:textId="77777777" w:rsidR="0078195C" w:rsidRPr="00070283" w:rsidRDefault="0078195C" w:rsidP="0078195C">
      <w:pPr>
        <w:widowControl/>
        <w:suppressAutoHyphens w:val="0"/>
        <w:spacing w:after="160" w:line="259" w:lineRule="auto"/>
        <w:jc w:val="right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</w:pPr>
      <w:bookmarkStart w:id="0" w:name="_Hlk152066797"/>
      <w:r w:rsidRPr="00070283"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  <w:t>Załącznik nr 2.2 do ZO/8/2023</w:t>
      </w:r>
    </w:p>
    <w:p w14:paraId="141429F4" w14:textId="77777777" w:rsidR="0078195C" w:rsidRPr="00070283" w:rsidRDefault="0078195C" w:rsidP="0078195C">
      <w:pPr>
        <w:widowControl/>
        <w:suppressAutoHyphens w:val="0"/>
        <w:spacing w:after="160" w:line="259" w:lineRule="auto"/>
        <w:jc w:val="center"/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</w:pPr>
      <w:r w:rsidRPr="00070283"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  <w:t>SZCZEGÓŁOWY OPIS PRZEDMIOTU ZAMÓWIENIA – PARAMETRY TECHNICZNE</w:t>
      </w:r>
    </w:p>
    <w:p w14:paraId="649A3DF2" w14:textId="77777777" w:rsidR="0078195C" w:rsidRPr="00070283" w:rsidRDefault="0078195C" w:rsidP="0078195C">
      <w:pPr>
        <w:widowControl/>
        <w:suppressAutoHyphens w:val="0"/>
        <w:spacing w:after="160" w:line="259" w:lineRule="auto"/>
        <w:jc w:val="center"/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</w:pPr>
      <w:r w:rsidRPr="00070283"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  <w:t xml:space="preserve"> </w:t>
      </w:r>
    </w:p>
    <w:p w14:paraId="0C47519F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Nazwa własna …………………………………………………………………………….....</w:t>
      </w:r>
    </w:p>
    <w:p w14:paraId="2712F909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1DE8918F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Oferowany model ……………………………………………………………………………</w:t>
      </w:r>
    </w:p>
    <w:p w14:paraId="7E24D2C4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65B6B5C4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Producent …………………………………………………………………………………..….</w:t>
      </w:r>
    </w:p>
    <w:p w14:paraId="2D68171E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0D4B977E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Kraj pochodzenia ……………………………………………………………………………..</w:t>
      </w:r>
    </w:p>
    <w:p w14:paraId="27FF7C17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0F48447E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Rok produkcji …………………………………………………………………………..………</w:t>
      </w:r>
    </w:p>
    <w:bookmarkEnd w:id="0"/>
    <w:p w14:paraId="627849D9" w14:textId="77777777" w:rsidR="0078195C" w:rsidRPr="00070283" w:rsidRDefault="0078195C" w:rsidP="0078195C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3BB5ECE3" w14:textId="77777777" w:rsidR="0078195C" w:rsidRPr="0016536A" w:rsidRDefault="0078195C" w:rsidP="0078195C">
      <w:pPr>
        <w:widowControl/>
        <w:suppressAutoHyphens w:val="0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</w:rPr>
      </w:pPr>
      <w:r w:rsidRPr="0016536A">
        <w:rPr>
          <w:rFonts w:ascii="Tahoma" w:eastAsia="Times New Roman" w:hAnsi="Tahoma" w:cs="Tahoma"/>
          <w:b/>
          <w:bCs/>
          <w:kern w:val="0"/>
          <w:sz w:val="22"/>
          <w:szCs w:val="22"/>
        </w:rPr>
        <w:t>PARAMETRY TECHNICZNE APARATU ULTRASONOGRAFICZNEGO</w:t>
      </w:r>
    </w:p>
    <w:p w14:paraId="4D4D9F40" w14:textId="77777777" w:rsidR="0078195C" w:rsidRPr="0016536A" w:rsidRDefault="0078195C" w:rsidP="0078195C">
      <w:pPr>
        <w:widowControl/>
        <w:suppressAutoHyphens w:val="0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</w:rPr>
      </w:pPr>
    </w:p>
    <w:tbl>
      <w:tblPr>
        <w:tblW w:w="1077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4"/>
        <w:gridCol w:w="2267"/>
        <w:gridCol w:w="37"/>
        <w:gridCol w:w="2938"/>
      </w:tblGrid>
      <w:tr w:rsidR="0078195C" w:rsidRPr="0016536A" w14:paraId="44E6570A" w14:textId="77777777" w:rsidTr="00A72751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5E32B7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L.p.</w:t>
            </w:r>
          </w:p>
        </w:tc>
        <w:tc>
          <w:tcPr>
            <w:tcW w:w="4964" w:type="dxa"/>
            <w:vAlign w:val="center"/>
          </w:tcPr>
          <w:p w14:paraId="670796E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Parametr</w:t>
            </w:r>
          </w:p>
        </w:tc>
        <w:tc>
          <w:tcPr>
            <w:tcW w:w="2267" w:type="dxa"/>
            <w:vAlign w:val="center"/>
          </w:tcPr>
          <w:p w14:paraId="2934DC8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Wartość wymagana</w:t>
            </w:r>
          </w:p>
        </w:tc>
        <w:tc>
          <w:tcPr>
            <w:tcW w:w="2975" w:type="dxa"/>
            <w:gridSpan w:val="2"/>
          </w:tcPr>
          <w:p w14:paraId="6BFC30B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Wartość oferowana</w:t>
            </w:r>
          </w:p>
        </w:tc>
      </w:tr>
      <w:tr w:rsidR="0078195C" w:rsidRPr="0016536A" w14:paraId="367C913C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A6040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22F67CB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51BDE2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7925B42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16536A" w14:paraId="05788604" w14:textId="77777777" w:rsidTr="00A72751">
        <w:tc>
          <w:tcPr>
            <w:tcW w:w="567" w:type="dxa"/>
            <w:vAlign w:val="center"/>
          </w:tcPr>
          <w:p w14:paraId="63DC81A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D66381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Aparat fabrycznie nowy – rok produkcji 2023</w:t>
            </w:r>
          </w:p>
        </w:tc>
        <w:tc>
          <w:tcPr>
            <w:tcW w:w="2267" w:type="dxa"/>
            <w:vAlign w:val="center"/>
          </w:tcPr>
          <w:p w14:paraId="75817C3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387A2A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BBB5724" w14:textId="77777777" w:rsidTr="00A72751">
        <w:tc>
          <w:tcPr>
            <w:tcW w:w="567" w:type="dxa"/>
            <w:vAlign w:val="center"/>
          </w:tcPr>
          <w:p w14:paraId="7BB9FFA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99165F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Aparat wykonany w technologii całkowicie cyfrowej</w:t>
            </w:r>
          </w:p>
        </w:tc>
        <w:tc>
          <w:tcPr>
            <w:tcW w:w="2267" w:type="dxa"/>
            <w:vAlign w:val="center"/>
          </w:tcPr>
          <w:p w14:paraId="4A0256E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6CDAEE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26AEDA4" w14:textId="77777777" w:rsidTr="00A72751">
        <w:tc>
          <w:tcPr>
            <w:tcW w:w="567" w:type="dxa"/>
            <w:vAlign w:val="center"/>
          </w:tcPr>
          <w:p w14:paraId="4D0AD2A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3400A9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color w:val="3366FF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niezależnych kanałów procesowych</w:t>
            </w:r>
          </w:p>
        </w:tc>
        <w:tc>
          <w:tcPr>
            <w:tcW w:w="2267" w:type="dxa"/>
            <w:vAlign w:val="center"/>
          </w:tcPr>
          <w:p w14:paraId="3AE305F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</w:t>
            </w:r>
          </w:p>
          <w:p w14:paraId="3269B18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5 000 000</w:t>
            </w:r>
          </w:p>
        </w:tc>
        <w:tc>
          <w:tcPr>
            <w:tcW w:w="2975" w:type="dxa"/>
            <w:gridSpan w:val="2"/>
          </w:tcPr>
          <w:p w14:paraId="1BCC29C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7750011" w14:textId="77777777" w:rsidTr="00A72751">
        <w:tc>
          <w:tcPr>
            <w:tcW w:w="567" w:type="dxa"/>
            <w:vAlign w:val="center"/>
          </w:tcPr>
          <w:p w14:paraId="5B2B713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CA30D2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potwierdzony zakresem częstotliwości sond możliwych do podłączenia do aparatu</w:t>
            </w:r>
          </w:p>
        </w:tc>
        <w:tc>
          <w:tcPr>
            <w:tcW w:w="2267" w:type="dxa"/>
            <w:vAlign w:val="center"/>
          </w:tcPr>
          <w:p w14:paraId="063C1DD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1,5 – 12,0 MHz</w:t>
            </w:r>
          </w:p>
        </w:tc>
        <w:tc>
          <w:tcPr>
            <w:tcW w:w="2975" w:type="dxa"/>
            <w:gridSpan w:val="2"/>
          </w:tcPr>
          <w:p w14:paraId="4B51429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3D8D3D9" w14:textId="77777777" w:rsidTr="00A72751">
        <w:tc>
          <w:tcPr>
            <w:tcW w:w="567" w:type="dxa"/>
            <w:vAlign w:val="center"/>
          </w:tcPr>
          <w:p w14:paraId="2E9031C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CD2F343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Niezależne równoważne gniazda głowic obrazowych przełączane elektroniczne</w:t>
            </w:r>
          </w:p>
        </w:tc>
        <w:tc>
          <w:tcPr>
            <w:tcW w:w="2267" w:type="dxa"/>
            <w:vAlign w:val="center"/>
          </w:tcPr>
          <w:p w14:paraId="73CB4C3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4</w:t>
            </w:r>
          </w:p>
        </w:tc>
        <w:tc>
          <w:tcPr>
            <w:tcW w:w="2975" w:type="dxa"/>
            <w:gridSpan w:val="2"/>
          </w:tcPr>
          <w:p w14:paraId="5937FC5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755102D" w14:textId="77777777" w:rsidTr="00A72751">
        <w:tc>
          <w:tcPr>
            <w:tcW w:w="567" w:type="dxa"/>
            <w:vAlign w:val="center"/>
          </w:tcPr>
          <w:p w14:paraId="40440CC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DAB7CE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Dotykowy wyświetlacz do sterowania wybranymi funkcjami aparatu o przekątnej </w:t>
            </w: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min. 13 cali</w:t>
            </w: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rozdzielczości min. 1920 x 1080 pikseli</w:t>
            </w: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 z możliwością obsługi jak na tablecie, konfigurowania i zdublowania obrazu diagnostycznego</w:t>
            </w:r>
          </w:p>
        </w:tc>
        <w:tc>
          <w:tcPr>
            <w:tcW w:w="2267" w:type="dxa"/>
            <w:vAlign w:val="center"/>
          </w:tcPr>
          <w:p w14:paraId="06E2488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2057B3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CA81AD4" w14:textId="77777777" w:rsidTr="00A72751">
        <w:tc>
          <w:tcPr>
            <w:tcW w:w="567" w:type="dxa"/>
            <w:vAlign w:val="center"/>
          </w:tcPr>
          <w:p w14:paraId="355A595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622A4B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Monitor LED bez przeplotu o przekątnej powyżej 21 cali, rozdzielczości min. 1920 x 1080 pikseli, z regulacją położenia (obrót, pochylenie). </w:t>
            </w:r>
          </w:p>
        </w:tc>
        <w:tc>
          <w:tcPr>
            <w:tcW w:w="2267" w:type="dxa"/>
            <w:vAlign w:val="center"/>
          </w:tcPr>
          <w:p w14:paraId="5A15E43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4E0BC6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B2F8DFB" w14:textId="77777777" w:rsidTr="00A72751">
        <w:tc>
          <w:tcPr>
            <w:tcW w:w="567" w:type="dxa"/>
            <w:vAlign w:val="center"/>
          </w:tcPr>
          <w:p w14:paraId="2819E9F8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531965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wysokość i obrotu panelu sterowania względem korpusu aparatu</w:t>
            </w:r>
          </w:p>
        </w:tc>
        <w:tc>
          <w:tcPr>
            <w:tcW w:w="2267" w:type="dxa"/>
            <w:vAlign w:val="center"/>
          </w:tcPr>
          <w:p w14:paraId="5A61CA9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4A50EA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E347413" w14:textId="77777777" w:rsidTr="00A72751">
        <w:tc>
          <w:tcPr>
            <w:tcW w:w="567" w:type="dxa"/>
            <w:vAlign w:val="center"/>
          </w:tcPr>
          <w:p w14:paraId="6A66BF4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2C60D8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Głośność pracy aparatu </w:t>
            </w:r>
          </w:p>
        </w:tc>
        <w:tc>
          <w:tcPr>
            <w:tcW w:w="2267" w:type="dxa"/>
            <w:vAlign w:val="center"/>
          </w:tcPr>
          <w:p w14:paraId="0302712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Max. 28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975" w:type="dxa"/>
            <w:gridSpan w:val="2"/>
          </w:tcPr>
          <w:p w14:paraId="0FBBAEF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EBE7FE5" w14:textId="77777777" w:rsidTr="00A72751">
        <w:tc>
          <w:tcPr>
            <w:tcW w:w="567" w:type="dxa"/>
            <w:vAlign w:val="center"/>
          </w:tcPr>
          <w:p w14:paraId="2D55C52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E793F0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wyboru wersji oprogramowania w języku polskim</w:t>
            </w:r>
          </w:p>
        </w:tc>
        <w:tc>
          <w:tcPr>
            <w:tcW w:w="2267" w:type="dxa"/>
            <w:vAlign w:val="center"/>
          </w:tcPr>
          <w:p w14:paraId="1C741C4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D6CB73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74E0566" w14:textId="77777777" w:rsidTr="00A72751">
        <w:tc>
          <w:tcPr>
            <w:tcW w:w="567" w:type="dxa"/>
            <w:vAlign w:val="center"/>
          </w:tcPr>
          <w:p w14:paraId="2D3D3AC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1049BD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Połączenie z siecią szpitalną w standardzie DICOM min. </w:t>
            </w: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 xml:space="preserve">Print, Store, Storage Commitment, Media Exchange, Worklist. </w:t>
            </w:r>
          </w:p>
        </w:tc>
        <w:tc>
          <w:tcPr>
            <w:tcW w:w="2267" w:type="dxa"/>
            <w:vAlign w:val="center"/>
          </w:tcPr>
          <w:p w14:paraId="48DA6B4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E517DA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1539723" w14:textId="77777777" w:rsidTr="00A72751">
        <w:tc>
          <w:tcPr>
            <w:tcW w:w="567" w:type="dxa"/>
            <w:vAlign w:val="center"/>
          </w:tcPr>
          <w:p w14:paraId="2731E79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08EFF13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Porównywanie obrazu referencyjnego (obraz USG, CT, MR, XR) z obrazem USG na żywo</w:t>
            </w:r>
          </w:p>
        </w:tc>
        <w:tc>
          <w:tcPr>
            <w:tcW w:w="2267" w:type="dxa"/>
            <w:vAlign w:val="center"/>
          </w:tcPr>
          <w:p w14:paraId="48DC469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58D85D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51A6586" w14:textId="77777777" w:rsidTr="00A72751">
        <w:tc>
          <w:tcPr>
            <w:tcW w:w="567" w:type="dxa"/>
            <w:vAlign w:val="center"/>
          </w:tcPr>
          <w:p w14:paraId="5EDA0F5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E8BD04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połączenia z siecią szpitalną poprzez łączność bezprzewodową Wi-Fi</w:t>
            </w:r>
          </w:p>
        </w:tc>
        <w:tc>
          <w:tcPr>
            <w:tcW w:w="2267" w:type="dxa"/>
            <w:vAlign w:val="center"/>
          </w:tcPr>
          <w:p w14:paraId="04C212C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458289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E49E564" w14:textId="77777777" w:rsidTr="00A72751">
        <w:tc>
          <w:tcPr>
            <w:tcW w:w="567" w:type="dxa"/>
            <w:vAlign w:val="center"/>
          </w:tcPr>
          <w:p w14:paraId="40B5ADC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4D7AA6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Możliwość przesyłania obrazów i danych pacjenta na urządzenia z systemem android (tablet lub smartfon), możliwość korzystania na tych urządzeniach z oprogramowania dydaktycznego zawartego w aparacie oraz sterowania podstawowymi funkcjami aparatu (funkcja pilota) - łączność Wi-Fi lub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7" w:type="dxa"/>
            <w:vAlign w:val="center"/>
          </w:tcPr>
          <w:p w14:paraId="30B1948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79BC7B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61CF305" w14:textId="77777777" w:rsidTr="00A72751">
        <w:tc>
          <w:tcPr>
            <w:tcW w:w="567" w:type="dxa"/>
            <w:vAlign w:val="center"/>
          </w:tcPr>
          <w:p w14:paraId="13F1F75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4AB499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Archiwizacja obrazów na dysku twardym wbudowanym w aparat oraz na pamięciach USB w formatach kompatybilnych z systemem Windows</w:t>
            </w:r>
          </w:p>
        </w:tc>
        <w:tc>
          <w:tcPr>
            <w:tcW w:w="2267" w:type="dxa"/>
            <w:vAlign w:val="center"/>
          </w:tcPr>
          <w:p w14:paraId="7A32A5B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40BDCA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BE31745" w14:textId="77777777" w:rsidTr="00A72751">
        <w:tc>
          <w:tcPr>
            <w:tcW w:w="567" w:type="dxa"/>
            <w:vAlign w:val="center"/>
          </w:tcPr>
          <w:p w14:paraId="2FA3E66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DCBB4BF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Pojemność dysku twardego </w:t>
            </w:r>
          </w:p>
        </w:tc>
        <w:tc>
          <w:tcPr>
            <w:tcW w:w="2267" w:type="dxa"/>
            <w:vAlign w:val="center"/>
          </w:tcPr>
          <w:p w14:paraId="4AE1D25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 TB</w:t>
            </w:r>
          </w:p>
        </w:tc>
        <w:tc>
          <w:tcPr>
            <w:tcW w:w="2975" w:type="dxa"/>
            <w:gridSpan w:val="2"/>
          </w:tcPr>
          <w:p w14:paraId="544FFE7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1681B18" w14:textId="77777777" w:rsidTr="00A72751">
        <w:tc>
          <w:tcPr>
            <w:tcW w:w="567" w:type="dxa"/>
            <w:vAlign w:val="center"/>
          </w:tcPr>
          <w:p w14:paraId="72007054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5E2448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Porty USB</w:t>
            </w:r>
          </w:p>
        </w:tc>
        <w:tc>
          <w:tcPr>
            <w:tcW w:w="2267" w:type="dxa"/>
            <w:vAlign w:val="center"/>
          </w:tcPr>
          <w:p w14:paraId="246C766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5" w:type="dxa"/>
            <w:gridSpan w:val="2"/>
          </w:tcPr>
          <w:p w14:paraId="7007AC4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882F76C" w14:textId="77777777" w:rsidTr="00A72751">
        <w:tc>
          <w:tcPr>
            <w:tcW w:w="567" w:type="dxa"/>
            <w:vAlign w:val="center"/>
          </w:tcPr>
          <w:p w14:paraId="41E44DB2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E8587B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Zapis obrazów i pętli w formacie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raw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data na dysku twardym aparatu</w:t>
            </w:r>
          </w:p>
        </w:tc>
        <w:tc>
          <w:tcPr>
            <w:tcW w:w="2267" w:type="dxa"/>
            <w:vAlign w:val="center"/>
          </w:tcPr>
          <w:p w14:paraId="13B57B5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448662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</w:p>
        </w:tc>
      </w:tr>
      <w:tr w:rsidR="0078195C" w:rsidRPr="0016536A" w14:paraId="7E588A50" w14:textId="77777777" w:rsidTr="00A72751">
        <w:tc>
          <w:tcPr>
            <w:tcW w:w="567" w:type="dxa"/>
            <w:vAlign w:val="center"/>
          </w:tcPr>
          <w:p w14:paraId="335AD89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F347B24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regulacji podstawowych parametrów na zatrzymanym obrazie. Min.: TGC, LGC, wzmocnienie (2D, tryby dopplerowskie), zakres dynamiki, mapy szarości, mapy koloru, linia bazowa, odwrócenie spektrum i koloru (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invert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) i inne </w:t>
            </w:r>
          </w:p>
        </w:tc>
        <w:tc>
          <w:tcPr>
            <w:tcW w:w="2267" w:type="dxa"/>
            <w:vAlign w:val="center"/>
          </w:tcPr>
          <w:p w14:paraId="5B64DCD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778BF8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</w:p>
        </w:tc>
      </w:tr>
      <w:tr w:rsidR="0078195C" w:rsidRPr="0016536A" w14:paraId="3D2D344B" w14:textId="77777777" w:rsidTr="00A72751">
        <w:tc>
          <w:tcPr>
            <w:tcW w:w="567" w:type="dxa"/>
            <w:vAlign w:val="center"/>
          </w:tcPr>
          <w:p w14:paraId="25BF0AF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D14486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Możliwość tworzenia własnych ustawień (tzw.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presetów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7E2B34E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A9910F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8A5C6F3" w14:textId="77777777" w:rsidTr="00A72751">
        <w:tc>
          <w:tcPr>
            <w:tcW w:w="567" w:type="dxa"/>
            <w:vAlign w:val="center"/>
          </w:tcPr>
          <w:p w14:paraId="0A3BE33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68755E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tworzenia własnych protokołów standaryzujących przepływ pracy (prowadzących przez poszczególne kroki: tryby obrazowania, pomiary itp.)</w:t>
            </w:r>
          </w:p>
        </w:tc>
        <w:tc>
          <w:tcPr>
            <w:tcW w:w="2267" w:type="dxa"/>
            <w:vAlign w:val="center"/>
          </w:tcPr>
          <w:p w14:paraId="00F7FC0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48C625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072541D" w14:textId="77777777" w:rsidTr="00A72751">
        <w:tc>
          <w:tcPr>
            <w:tcW w:w="567" w:type="dxa"/>
            <w:vAlign w:val="center"/>
          </w:tcPr>
          <w:p w14:paraId="6ACE3CA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4FAC85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Nagrywanie i odtwarzanie dynamicznych obrazów /tzw.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cine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loop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prezentacji B oraz kolor Doppler, prezentacji M-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Dopplera spektralnego </w:t>
            </w:r>
          </w:p>
        </w:tc>
        <w:tc>
          <w:tcPr>
            <w:tcW w:w="2267" w:type="dxa"/>
            <w:vAlign w:val="center"/>
          </w:tcPr>
          <w:p w14:paraId="23E45F1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B20B2A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18D328E" w14:textId="77777777" w:rsidTr="00A72751">
        <w:tc>
          <w:tcPr>
            <w:tcW w:w="567" w:type="dxa"/>
            <w:vAlign w:val="center"/>
          </w:tcPr>
          <w:p w14:paraId="3D118CC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552FA52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klatek pamięci CINE</w:t>
            </w:r>
          </w:p>
        </w:tc>
        <w:tc>
          <w:tcPr>
            <w:tcW w:w="2267" w:type="dxa"/>
            <w:vAlign w:val="center"/>
          </w:tcPr>
          <w:p w14:paraId="3B5A186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Powyżej 30 000</w:t>
            </w:r>
          </w:p>
        </w:tc>
        <w:tc>
          <w:tcPr>
            <w:tcW w:w="2975" w:type="dxa"/>
            <w:gridSpan w:val="2"/>
          </w:tcPr>
          <w:p w14:paraId="0A66B72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1076F03" w14:textId="77777777" w:rsidTr="00A72751">
        <w:tc>
          <w:tcPr>
            <w:tcW w:w="567" w:type="dxa"/>
            <w:vAlign w:val="center"/>
          </w:tcPr>
          <w:p w14:paraId="40D92DD4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6BFF95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Wbudowany cyfrowy rejestrator wideo do ciągłego zapisu wykonywanego badania na dysku twardym i następnie zgrania na nośniki przenośne</w:t>
            </w:r>
          </w:p>
        </w:tc>
        <w:tc>
          <w:tcPr>
            <w:tcW w:w="2267" w:type="dxa"/>
            <w:tcMar>
              <w:left w:w="28" w:type="dxa"/>
              <w:right w:w="28" w:type="dxa"/>
            </w:tcMar>
            <w:vAlign w:val="center"/>
          </w:tcPr>
          <w:p w14:paraId="6DCDDBA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Czas pojedynczego nagrania min. 60 minut</w:t>
            </w:r>
          </w:p>
        </w:tc>
        <w:tc>
          <w:tcPr>
            <w:tcW w:w="2975" w:type="dxa"/>
            <w:gridSpan w:val="2"/>
          </w:tcPr>
          <w:p w14:paraId="0D701CA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5B1A404" w14:textId="77777777" w:rsidTr="00A72751">
        <w:tc>
          <w:tcPr>
            <w:tcW w:w="567" w:type="dxa"/>
            <w:vAlign w:val="center"/>
          </w:tcPr>
          <w:p w14:paraId="353A78B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F36E2C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Biało-czarna drukarka termiczna </w:t>
            </w:r>
          </w:p>
        </w:tc>
        <w:tc>
          <w:tcPr>
            <w:tcW w:w="2267" w:type="dxa"/>
            <w:vAlign w:val="center"/>
          </w:tcPr>
          <w:p w14:paraId="17A67FE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986713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4EFD307" w14:textId="77777777" w:rsidTr="00A72751">
        <w:tc>
          <w:tcPr>
            <w:tcW w:w="567" w:type="dxa"/>
            <w:vAlign w:val="center"/>
          </w:tcPr>
          <w:p w14:paraId="6AEE1C4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BBF75B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Czas uruchomienia aparatu ze stanu całkowitego wyłączenia do stanu gotowości do pracy </w:t>
            </w:r>
          </w:p>
        </w:tc>
        <w:tc>
          <w:tcPr>
            <w:tcW w:w="2267" w:type="dxa"/>
            <w:vAlign w:val="center"/>
          </w:tcPr>
          <w:p w14:paraId="0B13774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Max. 60 sek.</w:t>
            </w:r>
          </w:p>
        </w:tc>
        <w:tc>
          <w:tcPr>
            <w:tcW w:w="2975" w:type="dxa"/>
            <w:gridSpan w:val="2"/>
          </w:tcPr>
          <w:p w14:paraId="04D4709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2AC6B43" w14:textId="77777777" w:rsidTr="00A72751">
        <w:tc>
          <w:tcPr>
            <w:tcW w:w="567" w:type="dxa"/>
            <w:vAlign w:val="center"/>
          </w:tcPr>
          <w:p w14:paraId="5F7F97A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CE9888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Czas uruchomienia ze stanu uśpienia </w:t>
            </w:r>
          </w:p>
        </w:tc>
        <w:tc>
          <w:tcPr>
            <w:tcW w:w="2267" w:type="dxa"/>
            <w:vAlign w:val="center"/>
          </w:tcPr>
          <w:p w14:paraId="662893D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Max. 15 sek.</w:t>
            </w:r>
          </w:p>
        </w:tc>
        <w:tc>
          <w:tcPr>
            <w:tcW w:w="2975" w:type="dxa"/>
            <w:gridSpan w:val="2"/>
          </w:tcPr>
          <w:p w14:paraId="3DBC7A4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C2C4BFB" w14:textId="77777777" w:rsidTr="00A72751">
        <w:tc>
          <w:tcPr>
            <w:tcW w:w="10773" w:type="dxa"/>
            <w:gridSpan w:val="5"/>
          </w:tcPr>
          <w:p w14:paraId="2B9B9EE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TRYBY OBRAZOWANIA</w:t>
            </w:r>
          </w:p>
        </w:tc>
      </w:tr>
      <w:tr w:rsidR="0078195C" w:rsidRPr="0016536A" w14:paraId="4B2B7343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6BA5E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2EC8D1A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91FF71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0A571E2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16536A" w14:paraId="17F30B65" w14:textId="77777777" w:rsidTr="00A72751">
        <w:tc>
          <w:tcPr>
            <w:tcW w:w="567" w:type="dxa"/>
            <w:vAlign w:val="center"/>
          </w:tcPr>
          <w:p w14:paraId="5CF1AFA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EED4DA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2D (B-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Mode</w:t>
            </w:r>
            <w:proofErr w:type="spellEnd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30C7BB6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96E4FA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760FE07" w14:textId="77777777" w:rsidTr="00A72751">
        <w:tc>
          <w:tcPr>
            <w:tcW w:w="567" w:type="dxa"/>
            <w:vAlign w:val="center"/>
          </w:tcPr>
          <w:p w14:paraId="6208E50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A4808E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ustawienia głębokości penetracji</w:t>
            </w:r>
          </w:p>
        </w:tc>
        <w:tc>
          <w:tcPr>
            <w:tcW w:w="2267" w:type="dxa"/>
            <w:vAlign w:val="center"/>
          </w:tcPr>
          <w:p w14:paraId="08895B7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2 – 40 cm</w:t>
            </w:r>
          </w:p>
        </w:tc>
        <w:tc>
          <w:tcPr>
            <w:tcW w:w="2975" w:type="dxa"/>
            <w:gridSpan w:val="2"/>
          </w:tcPr>
          <w:p w14:paraId="1886686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FB6E7DE" w14:textId="77777777" w:rsidTr="00A72751">
        <w:tc>
          <w:tcPr>
            <w:tcW w:w="567" w:type="dxa"/>
            <w:vAlign w:val="center"/>
          </w:tcPr>
          <w:p w14:paraId="5EFE49F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C68EA5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Bezstratne powiększanie obrazu rzeczywistego i zamrożonego (tzw. zoom) a także obrazu z pamięci CINE</w:t>
            </w:r>
          </w:p>
        </w:tc>
        <w:tc>
          <w:tcPr>
            <w:tcW w:w="2267" w:type="dxa"/>
            <w:vAlign w:val="center"/>
          </w:tcPr>
          <w:p w14:paraId="3FF2E25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975" w:type="dxa"/>
            <w:gridSpan w:val="2"/>
          </w:tcPr>
          <w:p w14:paraId="63E33D6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3287BEA" w14:textId="77777777" w:rsidTr="00A72751">
        <w:tc>
          <w:tcPr>
            <w:tcW w:w="567" w:type="dxa"/>
            <w:vAlign w:val="center"/>
          </w:tcPr>
          <w:p w14:paraId="46E9EE8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77000A4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powiększenia obrazu diagnostycznego na pełny ekran</w:t>
            </w:r>
          </w:p>
        </w:tc>
        <w:tc>
          <w:tcPr>
            <w:tcW w:w="2267" w:type="dxa"/>
            <w:vAlign w:val="center"/>
          </w:tcPr>
          <w:p w14:paraId="3ED5606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ADF4A0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07F9FFF" w14:textId="77777777" w:rsidTr="00A72751">
        <w:tc>
          <w:tcPr>
            <w:tcW w:w="567" w:type="dxa"/>
            <w:vAlign w:val="center"/>
          </w:tcPr>
          <w:p w14:paraId="4326736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5264DD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dynamiki dla obrazu 2D wyświetlany na ekranie</w:t>
            </w:r>
          </w:p>
        </w:tc>
        <w:tc>
          <w:tcPr>
            <w:tcW w:w="2267" w:type="dxa"/>
            <w:vAlign w:val="center"/>
          </w:tcPr>
          <w:p w14:paraId="1985725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Min. 260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975" w:type="dxa"/>
            <w:gridSpan w:val="2"/>
          </w:tcPr>
          <w:p w14:paraId="2F80851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A015508" w14:textId="77777777" w:rsidTr="00A72751">
        <w:tc>
          <w:tcPr>
            <w:tcW w:w="567" w:type="dxa"/>
            <w:vAlign w:val="center"/>
          </w:tcPr>
          <w:p w14:paraId="6B29DA24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FA2957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harmoniczne na wszystkich oferowanych głowicach z wykorzystaniem przesunięcia lub inwersji faz</w:t>
            </w:r>
          </w:p>
        </w:tc>
        <w:tc>
          <w:tcPr>
            <w:tcW w:w="2267" w:type="dxa"/>
            <w:vAlign w:val="center"/>
          </w:tcPr>
          <w:p w14:paraId="5B4D7A0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64E6EE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552CA7A" w14:textId="77777777" w:rsidTr="00A72751">
        <w:tc>
          <w:tcPr>
            <w:tcW w:w="567" w:type="dxa"/>
            <w:vAlign w:val="center"/>
          </w:tcPr>
          <w:p w14:paraId="3027E7D4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5F5744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Strefowe wzmocnienie obrazu na wybranych głębokościach (TGC) dostępne na panelu dotykowym. </w:t>
            </w:r>
          </w:p>
        </w:tc>
        <w:tc>
          <w:tcPr>
            <w:tcW w:w="2267" w:type="dxa"/>
            <w:vAlign w:val="center"/>
          </w:tcPr>
          <w:p w14:paraId="347A8D7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8 stref</w:t>
            </w:r>
          </w:p>
        </w:tc>
        <w:tc>
          <w:tcPr>
            <w:tcW w:w="2975" w:type="dxa"/>
            <w:gridSpan w:val="2"/>
          </w:tcPr>
          <w:p w14:paraId="5C92585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6B409A8" w14:textId="77777777" w:rsidTr="00A72751">
        <w:tc>
          <w:tcPr>
            <w:tcW w:w="567" w:type="dxa"/>
            <w:vAlign w:val="center"/>
          </w:tcPr>
          <w:p w14:paraId="042EAD3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DB823C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Strefowe pionowe wzmocnienie obrazu (LGC) dostępne na panelu dotykowym </w:t>
            </w:r>
          </w:p>
        </w:tc>
        <w:tc>
          <w:tcPr>
            <w:tcW w:w="2267" w:type="dxa"/>
            <w:vAlign w:val="center"/>
          </w:tcPr>
          <w:p w14:paraId="6C41220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8 stref</w:t>
            </w:r>
          </w:p>
        </w:tc>
        <w:tc>
          <w:tcPr>
            <w:tcW w:w="2975" w:type="dxa"/>
            <w:gridSpan w:val="2"/>
          </w:tcPr>
          <w:p w14:paraId="19C2F16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81511EC" w14:textId="77777777" w:rsidTr="00A72751">
        <w:tc>
          <w:tcPr>
            <w:tcW w:w="567" w:type="dxa"/>
            <w:vAlign w:val="center"/>
          </w:tcPr>
          <w:p w14:paraId="23E35AE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42441B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Technologia redukcji szumów i plamek oraz wyostrzenia krawędzi i wzmocnienia kontrastu tkanek</w:t>
            </w:r>
          </w:p>
        </w:tc>
        <w:tc>
          <w:tcPr>
            <w:tcW w:w="2267" w:type="dxa"/>
            <w:vAlign w:val="center"/>
          </w:tcPr>
          <w:p w14:paraId="5DF8E5F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09BE7B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18F541F" w14:textId="77777777" w:rsidTr="00A72751">
        <w:tc>
          <w:tcPr>
            <w:tcW w:w="567" w:type="dxa"/>
            <w:vAlign w:val="center"/>
          </w:tcPr>
          <w:p w14:paraId="0B5D7EA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CD08012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Przestrzenne składanie obrazów (obrazowanie wielokierunkowe pod kilkoma kątami w czasie rzeczywistym)</w:t>
            </w:r>
          </w:p>
        </w:tc>
        <w:tc>
          <w:tcPr>
            <w:tcW w:w="2267" w:type="dxa"/>
            <w:vAlign w:val="center"/>
          </w:tcPr>
          <w:p w14:paraId="05CDFD3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A79110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8CAADF8" w14:textId="77777777" w:rsidTr="00A72751">
        <w:tc>
          <w:tcPr>
            <w:tcW w:w="567" w:type="dxa"/>
            <w:vAlign w:val="center"/>
          </w:tcPr>
          <w:p w14:paraId="129AF88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E3D805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Ogniskowanie wiązki wysyłanej (nadawczej) na poziomie pikseli na całej głębokości obrazowania</w:t>
            </w:r>
          </w:p>
        </w:tc>
        <w:tc>
          <w:tcPr>
            <w:tcW w:w="2267" w:type="dxa"/>
            <w:vAlign w:val="center"/>
          </w:tcPr>
          <w:p w14:paraId="7871DBB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3066E8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59AEC3F" w14:textId="77777777" w:rsidTr="00A72751">
        <w:tc>
          <w:tcPr>
            <w:tcW w:w="567" w:type="dxa"/>
            <w:vAlign w:val="center"/>
          </w:tcPr>
          <w:p w14:paraId="4280F22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7D609E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Oprogramowanie służące do szczegółowego obrazowania drobnych obiektów (w niewielkim stopniu różniących się </w:t>
            </w:r>
            <w:proofErr w:type="spellStart"/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echogenicznością</w:t>
            </w:r>
            <w:proofErr w:type="spellEnd"/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 od otaczających tkanek), umożliwiające dokładną wizualizację struktur anatomicznych i zmian patologicznych, znacznie poprawiające rozdzielczość uzyskanych obrazów.</w:t>
            </w:r>
          </w:p>
        </w:tc>
        <w:tc>
          <w:tcPr>
            <w:tcW w:w="2267" w:type="dxa"/>
            <w:vAlign w:val="center"/>
          </w:tcPr>
          <w:p w14:paraId="1946869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1A5EDA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6B827EB" w14:textId="77777777" w:rsidTr="00A72751">
        <w:tc>
          <w:tcPr>
            <w:tcW w:w="567" w:type="dxa"/>
            <w:vAlign w:val="center"/>
          </w:tcPr>
          <w:p w14:paraId="7365F8C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A06374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Prędkość odświeżania w trybie 2D</w:t>
            </w:r>
          </w:p>
        </w:tc>
        <w:tc>
          <w:tcPr>
            <w:tcW w:w="2267" w:type="dxa"/>
            <w:vAlign w:val="center"/>
          </w:tcPr>
          <w:p w14:paraId="4B84374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Powyżej 800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obr</w:t>
            </w:r>
            <w:proofErr w:type="spellEnd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./sek.</w:t>
            </w:r>
          </w:p>
        </w:tc>
        <w:tc>
          <w:tcPr>
            <w:tcW w:w="2975" w:type="dxa"/>
            <w:gridSpan w:val="2"/>
          </w:tcPr>
          <w:p w14:paraId="2A48678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CB97D25" w14:textId="77777777" w:rsidTr="00A72751">
        <w:tc>
          <w:tcPr>
            <w:tcW w:w="567" w:type="dxa"/>
            <w:vAlign w:val="center"/>
          </w:tcPr>
          <w:p w14:paraId="51E02A9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FCF33AF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Tryb M </w:t>
            </w:r>
          </w:p>
        </w:tc>
        <w:tc>
          <w:tcPr>
            <w:tcW w:w="2267" w:type="dxa"/>
            <w:vAlign w:val="center"/>
          </w:tcPr>
          <w:p w14:paraId="6AFE7CF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00CF90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241D286" w14:textId="77777777" w:rsidTr="00A72751">
        <w:tc>
          <w:tcPr>
            <w:tcW w:w="567" w:type="dxa"/>
            <w:vAlign w:val="center"/>
          </w:tcPr>
          <w:p w14:paraId="0302CFD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DECCF1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Wybór prędkości przesuwu zapisu trybu M</w:t>
            </w:r>
          </w:p>
        </w:tc>
        <w:tc>
          <w:tcPr>
            <w:tcW w:w="2267" w:type="dxa"/>
            <w:vAlign w:val="center"/>
          </w:tcPr>
          <w:p w14:paraId="20D25B1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 . 5</w:t>
            </w:r>
          </w:p>
        </w:tc>
        <w:tc>
          <w:tcPr>
            <w:tcW w:w="2975" w:type="dxa"/>
            <w:gridSpan w:val="2"/>
          </w:tcPr>
          <w:p w14:paraId="40FE2E4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D92A3A3" w14:textId="77777777" w:rsidTr="00A72751">
        <w:tc>
          <w:tcPr>
            <w:tcW w:w="567" w:type="dxa"/>
            <w:vAlign w:val="center"/>
          </w:tcPr>
          <w:p w14:paraId="6236472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7539EE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spektralny Doppler Pulsacyjny (PWD</w:t>
            </w: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3E0486B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EB1298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55A0BE2" w14:textId="77777777" w:rsidTr="00A72751">
        <w:tc>
          <w:tcPr>
            <w:tcW w:w="567" w:type="dxa"/>
            <w:vAlign w:val="center"/>
          </w:tcPr>
          <w:p w14:paraId="7D9C99A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BBE813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Maksymalna mierzona prędkość przepływu przy kącie korekcji 0⁰</w:t>
            </w:r>
          </w:p>
        </w:tc>
        <w:tc>
          <w:tcPr>
            <w:tcW w:w="2267" w:type="dxa"/>
            <w:vAlign w:val="center"/>
          </w:tcPr>
          <w:p w14:paraId="5670F39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7,0 m/s</w:t>
            </w:r>
          </w:p>
        </w:tc>
        <w:tc>
          <w:tcPr>
            <w:tcW w:w="2975" w:type="dxa"/>
            <w:gridSpan w:val="2"/>
          </w:tcPr>
          <w:p w14:paraId="463D365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BF45335" w14:textId="77777777" w:rsidTr="00A72751">
        <w:tc>
          <w:tcPr>
            <w:tcW w:w="567" w:type="dxa"/>
            <w:vAlign w:val="center"/>
          </w:tcPr>
          <w:p w14:paraId="5A86AEF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BF45AE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wielkości bramki dopplerowskiej</w:t>
            </w:r>
          </w:p>
        </w:tc>
        <w:tc>
          <w:tcPr>
            <w:tcW w:w="2267" w:type="dxa"/>
            <w:vAlign w:val="center"/>
          </w:tcPr>
          <w:p w14:paraId="685144A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0,5 - 30 mm</w:t>
            </w:r>
          </w:p>
        </w:tc>
        <w:tc>
          <w:tcPr>
            <w:tcW w:w="2975" w:type="dxa"/>
            <w:gridSpan w:val="2"/>
          </w:tcPr>
          <w:p w14:paraId="10C4E0E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DFE2651" w14:textId="77777777" w:rsidTr="00A72751">
        <w:tc>
          <w:tcPr>
            <w:tcW w:w="567" w:type="dxa"/>
            <w:vAlign w:val="center"/>
          </w:tcPr>
          <w:p w14:paraId="172903E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B8875B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Kąt korekcji bramki dopplerowskiej</w:t>
            </w:r>
          </w:p>
        </w:tc>
        <w:tc>
          <w:tcPr>
            <w:tcW w:w="2267" w:type="dxa"/>
            <w:vAlign w:val="center"/>
          </w:tcPr>
          <w:p w14:paraId="5D17AB9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0 do +/-89 stopni</w:t>
            </w:r>
          </w:p>
        </w:tc>
        <w:tc>
          <w:tcPr>
            <w:tcW w:w="2975" w:type="dxa"/>
            <w:gridSpan w:val="2"/>
          </w:tcPr>
          <w:p w14:paraId="701DB03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9D97815" w14:textId="77777777" w:rsidTr="00A72751">
        <w:tc>
          <w:tcPr>
            <w:tcW w:w="567" w:type="dxa"/>
            <w:vAlign w:val="center"/>
          </w:tcPr>
          <w:p w14:paraId="5A10C07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FB4D3FF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Szybka zmiana kąta korekcji -60/0/60 stopni</w:t>
            </w:r>
          </w:p>
        </w:tc>
        <w:tc>
          <w:tcPr>
            <w:tcW w:w="2267" w:type="dxa"/>
            <w:vAlign w:val="center"/>
          </w:tcPr>
          <w:p w14:paraId="6735C90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56D36B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84AF06B" w14:textId="77777777" w:rsidTr="00A72751">
        <w:tc>
          <w:tcPr>
            <w:tcW w:w="567" w:type="dxa"/>
            <w:vAlign w:val="center"/>
          </w:tcPr>
          <w:p w14:paraId="46E0706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B460BA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Doppler Kolorowy (CD)</w:t>
            </w:r>
          </w:p>
        </w:tc>
        <w:tc>
          <w:tcPr>
            <w:tcW w:w="2267" w:type="dxa"/>
            <w:vAlign w:val="center"/>
          </w:tcPr>
          <w:p w14:paraId="3939910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07EB74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75AE919" w14:textId="77777777" w:rsidTr="00A72751">
        <w:tc>
          <w:tcPr>
            <w:tcW w:w="567" w:type="dxa"/>
            <w:vAlign w:val="center"/>
          </w:tcPr>
          <w:p w14:paraId="7DF624F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6F6023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Maksymalna prędkość odświeżania obrazu dla Dopplera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kolorowgo</w:t>
            </w:r>
            <w:proofErr w:type="spellEnd"/>
          </w:p>
        </w:tc>
        <w:tc>
          <w:tcPr>
            <w:tcW w:w="2267" w:type="dxa"/>
            <w:vAlign w:val="center"/>
          </w:tcPr>
          <w:p w14:paraId="06C0893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Min. 250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obr</w:t>
            </w:r>
            <w:proofErr w:type="spellEnd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./sek.</w:t>
            </w:r>
          </w:p>
        </w:tc>
        <w:tc>
          <w:tcPr>
            <w:tcW w:w="2975" w:type="dxa"/>
            <w:gridSpan w:val="2"/>
          </w:tcPr>
          <w:p w14:paraId="235DFA6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A51C563" w14:textId="77777777" w:rsidTr="00A72751">
        <w:tc>
          <w:tcPr>
            <w:tcW w:w="567" w:type="dxa"/>
            <w:vAlign w:val="center"/>
          </w:tcPr>
          <w:p w14:paraId="25AD551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5A59073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uchylności pola Dopplera Kolorowego</w:t>
            </w:r>
          </w:p>
        </w:tc>
        <w:tc>
          <w:tcPr>
            <w:tcW w:w="2267" w:type="dxa"/>
            <w:vAlign w:val="center"/>
          </w:tcPr>
          <w:p w14:paraId="3BA3376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+/-30 stopni</w:t>
            </w:r>
          </w:p>
        </w:tc>
        <w:tc>
          <w:tcPr>
            <w:tcW w:w="2975" w:type="dxa"/>
            <w:gridSpan w:val="2"/>
          </w:tcPr>
          <w:p w14:paraId="7F909FD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EEB7FCF" w14:textId="77777777" w:rsidTr="00A72751">
        <w:tc>
          <w:tcPr>
            <w:tcW w:w="567" w:type="dxa"/>
          </w:tcPr>
          <w:p w14:paraId="5E0E5A94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7B5C40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angiologiczny /Power Doppler/</w:t>
            </w:r>
          </w:p>
        </w:tc>
        <w:tc>
          <w:tcPr>
            <w:tcW w:w="2267" w:type="dxa"/>
            <w:vAlign w:val="center"/>
          </w:tcPr>
          <w:p w14:paraId="432DCF0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F6B356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2430CCF" w14:textId="77777777" w:rsidTr="00A72751">
        <w:tc>
          <w:tcPr>
            <w:tcW w:w="567" w:type="dxa"/>
          </w:tcPr>
          <w:p w14:paraId="0B93238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6C6F17F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Power Doppler kierunkowy</w:t>
            </w:r>
          </w:p>
        </w:tc>
        <w:tc>
          <w:tcPr>
            <w:tcW w:w="2267" w:type="dxa"/>
            <w:vAlign w:val="center"/>
          </w:tcPr>
          <w:p w14:paraId="392B6DD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222206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1454880" w14:textId="77777777" w:rsidTr="00A72751">
        <w:tc>
          <w:tcPr>
            <w:tcW w:w="567" w:type="dxa"/>
            <w:vAlign w:val="center"/>
          </w:tcPr>
          <w:p w14:paraId="614F037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F43E04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2267" w:type="dxa"/>
            <w:vAlign w:val="center"/>
          </w:tcPr>
          <w:p w14:paraId="59FF75D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85934A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C83CF32" w14:textId="77777777" w:rsidTr="00A72751">
        <w:tc>
          <w:tcPr>
            <w:tcW w:w="567" w:type="dxa"/>
            <w:vAlign w:val="center"/>
          </w:tcPr>
          <w:p w14:paraId="69FB36E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5773FE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Duplex /2D+PWD lub CD/</w:t>
            </w:r>
          </w:p>
        </w:tc>
        <w:tc>
          <w:tcPr>
            <w:tcW w:w="2267" w:type="dxa"/>
            <w:vAlign w:val="center"/>
          </w:tcPr>
          <w:p w14:paraId="2ADB229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3C9B72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A03E112" w14:textId="77777777" w:rsidTr="00A72751">
        <w:tc>
          <w:tcPr>
            <w:tcW w:w="567" w:type="dxa"/>
            <w:vAlign w:val="center"/>
          </w:tcPr>
          <w:p w14:paraId="47B0995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CF67E5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>Tryb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 xml:space="preserve"> Triplex /2D+PWD+CD/</w:t>
            </w:r>
          </w:p>
        </w:tc>
        <w:tc>
          <w:tcPr>
            <w:tcW w:w="2267" w:type="dxa"/>
            <w:vAlign w:val="center"/>
          </w:tcPr>
          <w:p w14:paraId="77596EC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CFB915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E099DDF" w14:textId="77777777" w:rsidTr="00A72751">
        <w:tc>
          <w:tcPr>
            <w:tcW w:w="567" w:type="dxa"/>
            <w:vAlign w:val="center"/>
          </w:tcPr>
          <w:p w14:paraId="21DE2BE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34832B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Automatyczna optymalizacja obrazu za pomocą jednego przycisku w trybie B-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Dopplera spektralnego. Automatyczna optymalizacja wzmocnienia Dopplera kolorowego.</w:t>
            </w:r>
          </w:p>
        </w:tc>
        <w:tc>
          <w:tcPr>
            <w:tcW w:w="2267" w:type="dxa"/>
            <w:vAlign w:val="center"/>
          </w:tcPr>
          <w:p w14:paraId="63CF380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FA452C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3042A67" w14:textId="77777777" w:rsidTr="00A72751">
        <w:tc>
          <w:tcPr>
            <w:tcW w:w="567" w:type="dxa"/>
            <w:vAlign w:val="center"/>
          </w:tcPr>
          <w:p w14:paraId="51FA699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EB10618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Automatyczne podążanie pola Dopplera kolorowego i bramki Dopplera PW za naczyniem w dopplerowskich badaniach naczyniowych z automatycznym ustawieniem kąta ugięcia oraz wielkości i kąta korekcji bramki PW</w:t>
            </w:r>
          </w:p>
        </w:tc>
        <w:tc>
          <w:tcPr>
            <w:tcW w:w="2267" w:type="dxa"/>
            <w:vAlign w:val="center"/>
          </w:tcPr>
          <w:p w14:paraId="38438A7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22365C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C36FE53" w14:textId="77777777" w:rsidTr="00A72751">
        <w:tc>
          <w:tcPr>
            <w:tcW w:w="567" w:type="dxa"/>
            <w:vAlign w:val="center"/>
          </w:tcPr>
          <w:p w14:paraId="01DBAA9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32BBEA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Technologia poprawiająca wizualizację igły biopsyjnej</w:t>
            </w:r>
          </w:p>
        </w:tc>
        <w:tc>
          <w:tcPr>
            <w:tcW w:w="2267" w:type="dxa"/>
            <w:vAlign w:val="center"/>
          </w:tcPr>
          <w:p w14:paraId="203E63D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489F98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F79B7EA" w14:textId="77777777" w:rsidTr="00A72751">
        <w:tc>
          <w:tcPr>
            <w:tcW w:w="567" w:type="dxa"/>
            <w:vAlign w:val="center"/>
          </w:tcPr>
          <w:p w14:paraId="34C76BC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17F7368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Obrazowanie panoramiczne</w:t>
            </w:r>
          </w:p>
        </w:tc>
        <w:tc>
          <w:tcPr>
            <w:tcW w:w="2267" w:type="dxa"/>
            <w:vAlign w:val="center"/>
          </w:tcPr>
          <w:p w14:paraId="717B581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3F029A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E2BECFB" w14:textId="77777777" w:rsidTr="00A72751">
        <w:tc>
          <w:tcPr>
            <w:tcW w:w="567" w:type="dxa"/>
            <w:vAlign w:val="center"/>
          </w:tcPr>
          <w:p w14:paraId="0B916F3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564575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sztywności tkanek –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elastografia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typu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możliwością obrazowania na dwóch półobrazach obrazu 2D i 2D z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elastogramem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na żywo oraz możliwością pomiarów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ratio dostępna na głowicach liniowych i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endocavitarnych</w:t>
            </w:r>
            <w:proofErr w:type="spellEnd"/>
          </w:p>
        </w:tc>
        <w:tc>
          <w:tcPr>
            <w:tcW w:w="2267" w:type="dxa"/>
            <w:vAlign w:val="center"/>
          </w:tcPr>
          <w:p w14:paraId="55776D9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1B3EA2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EFBBF0F" w14:textId="77777777" w:rsidTr="00A72751">
        <w:tc>
          <w:tcPr>
            <w:tcW w:w="567" w:type="dxa"/>
            <w:vAlign w:val="center"/>
          </w:tcPr>
          <w:p w14:paraId="062F463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EA51DB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Obrazowanie 3D z tzw. wolnej ręki („</w:t>
            </w:r>
            <w:proofErr w:type="spellStart"/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freehand</w:t>
            </w:r>
            <w:proofErr w:type="spellEnd"/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”)</w:t>
            </w:r>
          </w:p>
        </w:tc>
        <w:tc>
          <w:tcPr>
            <w:tcW w:w="2267" w:type="dxa"/>
            <w:vAlign w:val="center"/>
          </w:tcPr>
          <w:p w14:paraId="7F72EE9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7381E9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EC4EB3D" w14:textId="77777777" w:rsidTr="00A72751">
        <w:trPr>
          <w:trHeight w:val="169"/>
        </w:trPr>
        <w:tc>
          <w:tcPr>
            <w:tcW w:w="10773" w:type="dxa"/>
            <w:gridSpan w:val="5"/>
          </w:tcPr>
          <w:p w14:paraId="5ADD81AF" w14:textId="77777777" w:rsidR="0078195C" w:rsidRPr="0016536A" w:rsidRDefault="0078195C" w:rsidP="00A72751">
            <w:pPr>
              <w:widowControl/>
              <w:suppressAutoHyphens w:val="0"/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GŁOWICE</w:t>
            </w:r>
          </w:p>
        </w:tc>
      </w:tr>
      <w:tr w:rsidR="0078195C" w:rsidRPr="0016536A" w14:paraId="2C04A6CC" w14:textId="77777777" w:rsidTr="00A72751">
        <w:tblPrEx>
          <w:tblCellMar>
            <w:left w:w="57" w:type="dxa"/>
          </w:tblCellMar>
        </w:tblPrEx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818D1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7C0F07B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7A7FF8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330398A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16536A" w14:paraId="58146CB0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497FAF4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2754350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Głowica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convex</w:t>
            </w:r>
            <w:proofErr w:type="spellEnd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 wieloczęstotliwościowa, szerokopasmowa.</w:t>
            </w:r>
          </w:p>
        </w:tc>
        <w:tc>
          <w:tcPr>
            <w:tcW w:w="2267" w:type="dxa"/>
            <w:vAlign w:val="center"/>
          </w:tcPr>
          <w:p w14:paraId="27A4373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1E6388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2A9FCD3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29A7242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A1E0B0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przetwornika</w:t>
            </w:r>
          </w:p>
        </w:tc>
        <w:tc>
          <w:tcPr>
            <w:tcW w:w="2267" w:type="dxa"/>
            <w:vAlign w:val="center"/>
          </w:tcPr>
          <w:p w14:paraId="0D9A804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1,5 – 6,0 MHz</w:t>
            </w:r>
          </w:p>
        </w:tc>
        <w:tc>
          <w:tcPr>
            <w:tcW w:w="2975" w:type="dxa"/>
            <w:gridSpan w:val="2"/>
          </w:tcPr>
          <w:p w14:paraId="7B3746F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7EA747F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1E54D9A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82DF16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Centralne częstotliwości pracy do wyboru dla B-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7" w:type="dxa"/>
            <w:vAlign w:val="center"/>
          </w:tcPr>
          <w:p w14:paraId="5593805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5" w:type="dxa"/>
            <w:gridSpan w:val="2"/>
          </w:tcPr>
          <w:p w14:paraId="16AF8E1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7197643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884272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0DF8033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obrazowania harmonicznego</w:t>
            </w:r>
          </w:p>
        </w:tc>
        <w:tc>
          <w:tcPr>
            <w:tcW w:w="2267" w:type="dxa"/>
            <w:vAlign w:val="center"/>
          </w:tcPr>
          <w:p w14:paraId="49460DB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5" w:type="dxa"/>
            <w:gridSpan w:val="2"/>
          </w:tcPr>
          <w:p w14:paraId="1F89735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206D68E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6DADD0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55D422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trybu Doppler</w:t>
            </w:r>
          </w:p>
        </w:tc>
        <w:tc>
          <w:tcPr>
            <w:tcW w:w="2267" w:type="dxa"/>
            <w:vAlign w:val="center"/>
          </w:tcPr>
          <w:p w14:paraId="55BFEDB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5" w:type="dxa"/>
            <w:gridSpan w:val="2"/>
          </w:tcPr>
          <w:p w14:paraId="3F0F88F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0714D49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6B61E97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64658F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fizycznych elementów (kryształów)</w:t>
            </w:r>
          </w:p>
        </w:tc>
        <w:tc>
          <w:tcPr>
            <w:tcW w:w="2267" w:type="dxa"/>
            <w:vAlign w:val="center"/>
          </w:tcPr>
          <w:p w14:paraId="73CEDFC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128</w:t>
            </w:r>
          </w:p>
        </w:tc>
        <w:tc>
          <w:tcPr>
            <w:tcW w:w="2975" w:type="dxa"/>
            <w:gridSpan w:val="2"/>
          </w:tcPr>
          <w:p w14:paraId="626CBBE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F10C0B3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15AE9E1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6F4D25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Kąt  pola obrazowego głowicy</w:t>
            </w:r>
          </w:p>
        </w:tc>
        <w:tc>
          <w:tcPr>
            <w:tcW w:w="2267" w:type="dxa"/>
            <w:vAlign w:val="center"/>
          </w:tcPr>
          <w:p w14:paraId="593753F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70 stopni</w:t>
            </w:r>
          </w:p>
        </w:tc>
        <w:tc>
          <w:tcPr>
            <w:tcW w:w="2975" w:type="dxa"/>
            <w:gridSpan w:val="2"/>
          </w:tcPr>
          <w:p w14:paraId="3A9C73B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50A2FF0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60BD5ED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BECCA8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Głębokość obrazowania</w:t>
            </w:r>
          </w:p>
        </w:tc>
        <w:tc>
          <w:tcPr>
            <w:tcW w:w="2267" w:type="dxa"/>
            <w:vAlign w:val="center"/>
          </w:tcPr>
          <w:p w14:paraId="262193A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40 cm</w:t>
            </w:r>
          </w:p>
        </w:tc>
        <w:tc>
          <w:tcPr>
            <w:tcW w:w="2975" w:type="dxa"/>
            <w:gridSpan w:val="2"/>
          </w:tcPr>
          <w:p w14:paraId="7129360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72E6877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02DDE70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5F4AD0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Głowica </w:t>
            </w:r>
            <w:proofErr w:type="spellStart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endokawitarna</w:t>
            </w:r>
            <w:proofErr w:type="spellEnd"/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 wieloczęstotliwościowa, szerokopasmowa.</w:t>
            </w:r>
          </w:p>
        </w:tc>
        <w:tc>
          <w:tcPr>
            <w:tcW w:w="2267" w:type="dxa"/>
            <w:vAlign w:val="center"/>
          </w:tcPr>
          <w:p w14:paraId="669F4CF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859C6D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BEE86BB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4A6AA42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829316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przetwornika</w:t>
            </w:r>
          </w:p>
        </w:tc>
        <w:tc>
          <w:tcPr>
            <w:tcW w:w="2267" w:type="dxa"/>
            <w:vAlign w:val="center"/>
          </w:tcPr>
          <w:p w14:paraId="5F5A360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3,0 – 12,0 MHz</w:t>
            </w:r>
          </w:p>
        </w:tc>
        <w:tc>
          <w:tcPr>
            <w:tcW w:w="2975" w:type="dxa"/>
            <w:gridSpan w:val="2"/>
          </w:tcPr>
          <w:p w14:paraId="22D8A2E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69B34AA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38B395B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C8368F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Centralne częstotliwości pracy do wyboru dla B-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7" w:type="dxa"/>
            <w:vAlign w:val="center"/>
          </w:tcPr>
          <w:p w14:paraId="385EC39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5" w:type="dxa"/>
            <w:gridSpan w:val="2"/>
          </w:tcPr>
          <w:p w14:paraId="26834FD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D59AE8B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B4028C2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76893D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obrazowania harmonicznego</w:t>
            </w:r>
          </w:p>
        </w:tc>
        <w:tc>
          <w:tcPr>
            <w:tcW w:w="2267" w:type="dxa"/>
            <w:vAlign w:val="center"/>
          </w:tcPr>
          <w:p w14:paraId="11FD42A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5" w:type="dxa"/>
            <w:gridSpan w:val="2"/>
          </w:tcPr>
          <w:p w14:paraId="3BF2D17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8CF2C40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48A0A2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EB5279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trybu Doppler</w:t>
            </w:r>
          </w:p>
        </w:tc>
        <w:tc>
          <w:tcPr>
            <w:tcW w:w="2267" w:type="dxa"/>
            <w:vAlign w:val="center"/>
          </w:tcPr>
          <w:p w14:paraId="66BD352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5" w:type="dxa"/>
            <w:gridSpan w:val="2"/>
          </w:tcPr>
          <w:p w14:paraId="03AE17A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7CE3EC0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4EE17C6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B6D42A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fizycznych elementów (kryształów)</w:t>
            </w:r>
          </w:p>
        </w:tc>
        <w:tc>
          <w:tcPr>
            <w:tcW w:w="2267" w:type="dxa"/>
            <w:vAlign w:val="center"/>
          </w:tcPr>
          <w:p w14:paraId="69A290A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128</w:t>
            </w:r>
          </w:p>
        </w:tc>
        <w:tc>
          <w:tcPr>
            <w:tcW w:w="2975" w:type="dxa"/>
            <w:gridSpan w:val="2"/>
          </w:tcPr>
          <w:p w14:paraId="1C933E6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E5A31F7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1E4A283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DF57F0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Kąt  pola obrazowego głowicy</w:t>
            </w:r>
          </w:p>
        </w:tc>
        <w:tc>
          <w:tcPr>
            <w:tcW w:w="2267" w:type="dxa"/>
            <w:vAlign w:val="center"/>
          </w:tcPr>
          <w:p w14:paraId="6E16059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195 stopni</w:t>
            </w:r>
          </w:p>
        </w:tc>
        <w:tc>
          <w:tcPr>
            <w:tcW w:w="2975" w:type="dxa"/>
            <w:gridSpan w:val="2"/>
          </w:tcPr>
          <w:p w14:paraId="5DE1E6A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BD48F08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53BAB6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D2B134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Głębokość obrazowania</w:t>
            </w:r>
          </w:p>
        </w:tc>
        <w:tc>
          <w:tcPr>
            <w:tcW w:w="2267" w:type="dxa"/>
            <w:vAlign w:val="center"/>
          </w:tcPr>
          <w:p w14:paraId="788FD04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25 cm</w:t>
            </w:r>
          </w:p>
        </w:tc>
        <w:tc>
          <w:tcPr>
            <w:tcW w:w="2975" w:type="dxa"/>
            <w:gridSpan w:val="2"/>
          </w:tcPr>
          <w:p w14:paraId="403712A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741FC17" w14:textId="77777777" w:rsidTr="00A72751">
        <w:tc>
          <w:tcPr>
            <w:tcW w:w="10773" w:type="dxa"/>
            <w:gridSpan w:val="5"/>
          </w:tcPr>
          <w:p w14:paraId="447FD60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OPROGRAMOWANIE POMIAROWO-OBLICZENIOWE</w:t>
            </w:r>
          </w:p>
        </w:tc>
      </w:tr>
      <w:tr w:rsidR="0078195C" w:rsidRPr="0016536A" w14:paraId="22331BDE" w14:textId="77777777" w:rsidTr="00A72751">
        <w:tc>
          <w:tcPr>
            <w:tcW w:w="567" w:type="dxa"/>
            <w:shd w:val="clear" w:color="auto" w:fill="D9D9D9" w:themeFill="background1" w:themeFillShade="D9"/>
          </w:tcPr>
          <w:p w14:paraId="3970F7B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14:paraId="3DDCF16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0255A1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13FE69F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16536A" w14:paraId="44B2D93D" w14:textId="77777777" w:rsidTr="00A72751">
        <w:tc>
          <w:tcPr>
            <w:tcW w:w="567" w:type="dxa"/>
            <w:vAlign w:val="center"/>
          </w:tcPr>
          <w:p w14:paraId="1DC0DAE8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A9AC62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Pakiet obliczeń automatycznych dla Dopplera – automatyczny obrys spektrum wraz z podaniem podstawowych parametrów przepływu (min. PI, RI i inne) zarówno na obrazie rzeczywistym, jak i na obrazie zamrożonym</w:t>
            </w:r>
          </w:p>
        </w:tc>
        <w:tc>
          <w:tcPr>
            <w:tcW w:w="2267" w:type="dxa"/>
            <w:vAlign w:val="center"/>
          </w:tcPr>
          <w:p w14:paraId="6EB0B82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C94D4C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C856CD0" w14:textId="77777777" w:rsidTr="00A72751">
        <w:tc>
          <w:tcPr>
            <w:tcW w:w="567" w:type="dxa"/>
            <w:vAlign w:val="center"/>
          </w:tcPr>
          <w:p w14:paraId="1C44CCEF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676A32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aparatu /programy obliczeniowe i raporty/: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j.brzuszna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ginekologia, położnictwo, pediatria, małe i powierzchowne narządy, naczynia, urologia, kardiologia i inne</w:t>
            </w:r>
          </w:p>
        </w:tc>
        <w:tc>
          <w:tcPr>
            <w:tcW w:w="2267" w:type="dxa"/>
            <w:vAlign w:val="center"/>
          </w:tcPr>
          <w:p w14:paraId="605DB6B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637FA2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175A92B" w14:textId="77777777" w:rsidTr="00A72751">
        <w:tc>
          <w:tcPr>
            <w:tcW w:w="567" w:type="dxa"/>
            <w:vAlign w:val="center"/>
          </w:tcPr>
          <w:p w14:paraId="15AC209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76AD6B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objętości pęcherza</w:t>
            </w:r>
          </w:p>
        </w:tc>
        <w:tc>
          <w:tcPr>
            <w:tcW w:w="2267" w:type="dxa"/>
            <w:vAlign w:val="center"/>
          </w:tcPr>
          <w:p w14:paraId="28BCC5A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CF6C1C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24D6B43" w14:textId="77777777" w:rsidTr="00A72751">
        <w:tc>
          <w:tcPr>
            <w:tcW w:w="567" w:type="dxa"/>
            <w:vAlign w:val="center"/>
          </w:tcPr>
          <w:p w14:paraId="29E7AC6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7CE378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IMT w wybranym obszarze.</w:t>
            </w:r>
          </w:p>
        </w:tc>
        <w:tc>
          <w:tcPr>
            <w:tcW w:w="2267" w:type="dxa"/>
            <w:vAlign w:val="center"/>
          </w:tcPr>
          <w:p w14:paraId="7D34E16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0B8F2F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C5F3021" w14:textId="77777777" w:rsidTr="00A72751">
        <w:tc>
          <w:tcPr>
            <w:tcW w:w="567" w:type="dxa"/>
            <w:vAlign w:val="center"/>
          </w:tcPr>
          <w:p w14:paraId="6F189D1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E504F1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kątów bioderek w badaniach pediatrycznych</w:t>
            </w:r>
          </w:p>
        </w:tc>
        <w:tc>
          <w:tcPr>
            <w:tcW w:w="2267" w:type="dxa"/>
            <w:vAlign w:val="center"/>
          </w:tcPr>
          <w:p w14:paraId="09F6B89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9152CA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B453CF2" w14:textId="77777777" w:rsidTr="00A72751">
        <w:tc>
          <w:tcPr>
            <w:tcW w:w="567" w:type="dxa"/>
            <w:vAlign w:val="center"/>
          </w:tcPr>
          <w:p w14:paraId="0AC6289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F0F46E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lub półautomatyczny obrys i pomiar</w:t>
            </w:r>
          </w:p>
        </w:tc>
        <w:tc>
          <w:tcPr>
            <w:tcW w:w="2267" w:type="dxa"/>
            <w:vAlign w:val="center"/>
          </w:tcPr>
          <w:p w14:paraId="3820BC6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AE982A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9E32529" w14:textId="77777777" w:rsidTr="00A72751">
        <w:tc>
          <w:tcPr>
            <w:tcW w:w="567" w:type="dxa"/>
            <w:vAlign w:val="center"/>
          </w:tcPr>
          <w:p w14:paraId="3A3FDD5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F1A384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Raporty z każdego rodzaju badań z możliwością dołączania obrazów i eksportu w plikach min. PDF i RTF</w:t>
            </w:r>
          </w:p>
        </w:tc>
        <w:tc>
          <w:tcPr>
            <w:tcW w:w="2267" w:type="dxa"/>
            <w:vAlign w:val="center"/>
          </w:tcPr>
          <w:p w14:paraId="6BECE88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AA292B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45DC61C" w14:textId="77777777" w:rsidTr="00A72751">
        <w:tc>
          <w:tcPr>
            <w:tcW w:w="10773" w:type="dxa"/>
            <w:gridSpan w:val="5"/>
          </w:tcPr>
          <w:p w14:paraId="2A15760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OPCJE ROZBUDOWY</w:t>
            </w:r>
          </w:p>
        </w:tc>
      </w:tr>
      <w:tr w:rsidR="0078195C" w:rsidRPr="0016536A" w14:paraId="722EBE94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85D24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64E19B4D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3E0FD62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00986A3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16536A" w14:paraId="62371B66" w14:textId="77777777" w:rsidTr="00A72751">
        <w:tc>
          <w:tcPr>
            <w:tcW w:w="567" w:type="dxa"/>
            <w:vAlign w:val="center"/>
          </w:tcPr>
          <w:p w14:paraId="0652196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6A41C38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3D w czasie rzeczywistym (4D) z głowic wolumetrycznych (objętościowych)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convex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maksymalną prędkością obrazowania min. 70 objętości/sek.</w:t>
            </w:r>
          </w:p>
        </w:tc>
        <w:tc>
          <w:tcPr>
            <w:tcW w:w="2267" w:type="dxa"/>
            <w:vAlign w:val="center"/>
          </w:tcPr>
          <w:p w14:paraId="30DB477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7527A9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EDAA4DD" w14:textId="77777777" w:rsidTr="00A72751">
        <w:tc>
          <w:tcPr>
            <w:tcW w:w="567" w:type="dxa"/>
            <w:vAlign w:val="center"/>
          </w:tcPr>
          <w:p w14:paraId="7722F8A2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3A9643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Funkcja efektu światłocienia (latarki) dla obrazowania 4D z regulacją kierunku oświetlenia celem łatwiejszego wykrywania wad płodu</w:t>
            </w:r>
          </w:p>
        </w:tc>
        <w:tc>
          <w:tcPr>
            <w:tcW w:w="2267" w:type="dxa"/>
            <w:vAlign w:val="center"/>
          </w:tcPr>
          <w:p w14:paraId="6476C4D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B6A0F5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2AB4C5C" w14:textId="77777777" w:rsidTr="00A72751">
        <w:tc>
          <w:tcPr>
            <w:tcW w:w="567" w:type="dxa"/>
            <w:vAlign w:val="center"/>
          </w:tcPr>
          <w:p w14:paraId="54F3979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00B4583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Automatyczna detekcja twarzy płodu oraz jej zobrazowanie pod odpowiednim kątem</w:t>
            </w:r>
          </w:p>
        </w:tc>
        <w:tc>
          <w:tcPr>
            <w:tcW w:w="2267" w:type="dxa"/>
            <w:vAlign w:val="center"/>
          </w:tcPr>
          <w:p w14:paraId="6B767B4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B63E74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E3307A2" w14:textId="77777777" w:rsidTr="00A72751">
        <w:tc>
          <w:tcPr>
            <w:tcW w:w="567" w:type="dxa"/>
            <w:vAlign w:val="center"/>
          </w:tcPr>
          <w:p w14:paraId="009D0B3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3C2F8E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tzw. tomograficzne – wyświetlanie kilku warstw danej objętości jednocześnie na ekranie</w:t>
            </w:r>
          </w:p>
        </w:tc>
        <w:tc>
          <w:tcPr>
            <w:tcW w:w="2267" w:type="dxa"/>
            <w:vAlign w:val="center"/>
          </w:tcPr>
          <w:p w14:paraId="09D34C7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A2951C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BE7A334" w14:textId="77777777" w:rsidTr="00A72751">
        <w:tc>
          <w:tcPr>
            <w:tcW w:w="567" w:type="dxa"/>
            <w:vAlign w:val="center"/>
          </w:tcPr>
          <w:p w14:paraId="36B8CD3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AA5CD3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3D przepływów w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Color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lub Power Dopplerze do wyboru</w:t>
            </w:r>
          </w:p>
        </w:tc>
        <w:tc>
          <w:tcPr>
            <w:tcW w:w="2267" w:type="dxa"/>
            <w:vAlign w:val="center"/>
          </w:tcPr>
          <w:p w14:paraId="75BE71B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61DAFA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63FCC73" w14:textId="77777777" w:rsidTr="00A72751">
        <w:tc>
          <w:tcPr>
            <w:tcW w:w="567" w:type="dxa"/>
            <w:vAlign w:val="center"/>
          </w:tcPr>
          <w:p w14:paraId="606CFB6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FF64FE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narządów dna miednicy</w:t>
            </w:r>
          </w:p>
        </w:tc>
        <w:tc>
          <w:tcPr>
            <w:tcW w:w="2267" w:type="dxa"/>
            <w:vAlign w:val="center"/>
          </w:tcPr>
          <w:p w14:paraId="3764197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631240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980D44A" w14:textId="77777777" w:rsidTr="00A72751">
        <w:tc>
          <w:tcPr>
            <w:tcW w:w="567" w:type="dxa"/>
            <w:vAlign w:val="center"/>
          </w:tcPr>
          <w:p w14:paraId="0893428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46CEEEC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objętości w trybie 3D</w:t>
            </w:r>
          </w:p>
        </w:tc>
        <w:tc>
          <w:tcPr>
            <w:tcW w:w="2267" w:type="dxa"/>
            <w:vAlign w:val="center"/>
          </w:tcPr>
          <w:p w14:paraId="3216831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4AFDB6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A24C812" w14:textId="77777777" w:rsidTr="00A72751">
        <w:tc>
          <w:tcPr>
            <w:tcW w:w="567" w:type="dxa"/>
            <w:vAlign w:val="center"/>
          </w:tcPr>
          <w:p w14:paraId="2E5CD48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A51267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Głowica objętościowa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convex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pracująca w trybie 4D</w:t>
            </w:r>
          </w:p>
        </w:tc>
        <w:tc>
          <w:tcPr>
            <w:tcW w:w="2267" w:type="dxa"/>
            <w:vAlign w:val="center"/>
          </w:tcPr>
          <w:p w14:paraId="563E6A2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37AD40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7513696" w14:textId="77777777" w:rsidTr="00A72751">
        <w:tc>
          <w:tcPr>
            <w:tcW w:w="567" w:type="dxa"/>
            <w:vAlign w:val="center"/>
          </w:tcPr>
          <w:p w14:paraId="401BFE8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CFF7BE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NT</w:t>
            </w:r>
          </w:p>
        </w:tc>
        <w:tc>
          <w:tcPr>
            <w:tcW w:w="2267" w:type="dxa"/>
            <w:vAlign w:val="center"/>
          </w:tcPr>
          <w:p w14:paraId="4040E2A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443C7B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6953639" w14:textId="77777777" w:rsidTr="00A72751">
        <w:tc>
          <w:tcPr>
            <w:tcW w:w="567" w:type="dxa"/>
            <w:vAlign w:val="center"/>
          </w:tcPr>
          <w:p w14:paraId="51A7C51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C4046A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podstawowych parametrów biometrii płodu (min. BPD, HC, AC i FL)</w:t>
            </w:r>
          </w:p>
        </w:tc>
        <w:tc>
          <w:tcPr>
            <w:tcW w:w="2267" w:type="dxa"/>
            <w:vAlign w:val="center"/>
          </w:tcPr>
          <w:p w14:paraId="38E3BCA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3C924CB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40D2B108" w14:textId="77777777" w:rsidTr="00A72751">
        <w:tc>
          <w:tcPr>
            <w:tcW w:w="567" w:type="dxa"/>
            <w:vAlign w:val="center"/>
          </w:tcPr>
          <w:p w14:paraId="454DDE3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752654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Analiza kurczliwości mięśnia sercowego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Rate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realizowana w trybie 2D (funkcja śledzenia plamki lub podobne)</w:t>
            </w:r>
          </w:p>
        </w:tc>
        <w:tc>
          <w:tcPr>
            <w:tcW w:w="2267" w:type="dxa"/>
            <w:vAlign w:val="center"/>
          </w:tcPr>
          <w:p w14:paraId="0F034BD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C80B5FF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8525077" w14:textId="77777777" w:rsidTr="00A72751">
        <w:tc>
          <w:tcPr>
            <w:tcW w:w="567" w:type="dxa"/>
            <w:vAlign w:val="center"/>
          </w:tcPr>
          <w:p w14:paraId="6DDE5EFD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6EEFD02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Oprogramowanie do automatycznego rozpoznawania wątroby i kory nerek, automatycznego obliczania współczynnika jasności wątroby i kory nerkowej na podstawie obrazu 2D oraz określenia indeksu wątrobowo-nerkowego dla oceny stłuszczenia wątroby</w:t>
            </w:r>
          </w:p>
        </w:tc>
        <w:tc>
          <w:tcPr>
            <w:tcW w:w="2267" w:type="dxa"/>
            <w:vAlign w:val="center"/>
          </w:tcPr>
          <w:p w14:paraId="196CFB3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4ED228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5888784A" w14:textId="77777777" w:rsidTr="00A72751">
        <w:tc>
          <w:tcPr>
            <w:tcW w:w="567" w:type="dxa"/>
            <w:vAlign w:val="center"/>
          </w:tcPr>
          <w:p w14:paraId="28E59A48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B5C86B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z użyciem ultrasonograficznego środka kontrastującego</w:t>
            </w:r>
          </w:p>
        </w:tc>
        <w:tc>
          <w:tcPr>
            <w:tcW w:w="2267" w:type="dxa"/>
            <w:vAlign w:val="center"/>
          </w:tcPr>
          <w:p w14:paraId="77A8C3B0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068336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6DA65F3" w14:textId="77777777" w:rsidTr="00A72751">
        <w:tc>
          <w:tcPr>
            <w:tcW w:w="567" w:type="dxa"/>
            <w:vAlign w:val="center"/>
          </w:tcPr>
          <w:p w14:paraId="067B9D7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F552F0E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Oprogramowanie do pomiarów i analizy badania z użyciem ultrasonograficznego środka kontrastowego</w:t>
            </w:r>
          </w:p>
        </w:tc>
        <w:tc>
          <w:tcPr>
            <w:tcW w:w="2267" w:type="dxa"/>
            <w:vAlign w:val="center"/>
          </w:tcPr>
          <w:p w14:paraId="11FB0ED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775376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A252EB3" w14:textId="77777777" w:rsidTr="00A72751">
        <w:tc>
          <w:tcPr>
            <w:tcW w:w="567" w:type="dxa"/>
            <w:vAlign w:val="center"/>
          </w:tcPr>
          <w:p w14:paraId="5385C95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4E8A9D1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Oprogramowanie do procentowego określenia unaczynienia tkanki w badanym obszarze</w:t>
            </w:r>
          </w:p>
        </w:tc>
        <w:tc>
          <w:tcPr>
            <w:tcW w:w="2267" w:type="dxa"/>
            <w:vAlign w:val="center"/>
          </w:tcPr>
          <w:p w14:paraId="36B9974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8ED7EC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F705EAF" w14:textId="77777777" w:rsidTr="00A72751">
        <w:tc>
          <w:tcPr>
            <w:tcW w:w="567" w:type="dxa"/>
            <w:vAlign w:val="center"/>
          </w:tcPr>
          <w:p w14:paraId="1F7D486B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44FFDF9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Wizualizacja z efektem 3D przepływów uzyskiwanych w trybie 2D/Kolor lub Power Doppler</w:t>
            </w:r>
          </w:p>
        </w:tc>
        <w:tc>
          <w:tcPr>
            <w:tcW w:w="2267" w:type="dxa"/>
            <w:vAlign w:val="center"/>
          </w:tcPr>
          <w:p w14:paraId="2BCF0FC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19D025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3007741" w14:textId="77777777" w:rsidTr="00A72751">
        <w:tc>
          <w:tcPr>
            <w:tcW w:w="567" w:type="dxa"/>
            <w:vAlign w:val="center"/>
          </w:tcPr>
          <w:p w14:paraId="54ED428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D1F1967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Moduł EKG wbudowany w aparat</w:t>
            </w:r>
          </w:p>
        </w:tc>
        <w:tc>
          <w:tcPr>
            <w:tcW w:w="2267" w:type="dxa"/>
            <w:vAlign w:val="center"/>
          </w:tcPr>
          <w:p w14:paraId="1D1E59C4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066636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7D7BF82" w14:textId="77777777" w:rsidTr="00A72751">
        <w:tc>
          <w:tcPr>
            <w:tcW w:w="567" w:type="dxa"/>
            <w:vAlign w:val="center"/>
          </w:tcPr>
          <w:p w14:paraId="23EBD6BA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999567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spektralny Doppler Ciągły (CWD) z maksymalną mierzoną prędkością przepływu przy kącie korekcji 0⁰</w:t>
            </w: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min. 30,0 m/s</w:t>
            </w:r>
          </w:p>
        </w:tc>
        <w:tc>
          <w:tcPr>
            <w:tcW w:w="2267" w:type="dxa"/>
            <w:vAlign w:val="center"/>
          </w:tcPr>
          <w:p w14:paraId="7A9601B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67CCD36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5D22B37" w14:textId="77777777" w:rsidTr="00A72751">
        <w:tc>
          <w:tcPr>
            <w:tcW w:w="567" w:type="dxa"/>
            <w:vAlign w:val="center"/>
          </w:tcPr>
          <w:p w14:paraId="6ADABFEE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65020844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Tryb kolorowy i spektralny Doppler tkankowy</w:t>
            </w:r>
          </w:p>
        </w:tc>
        <w:tc>
          <w:tcPr>
            <w:tcW w:w="2267" w:type="dxa"/>
            <w:vAlign w:val="center"/>
          </w:tcPr>
          <w:p w14:paraId="1A040DD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892E11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6EB97A2" w14:textId="77777777" w:rsidTr="00A72751">
        <w:tc>
          <w:tcPr>
            <w:tcW w:w="567" w:type="dxa"/>
            <w:vAlign w:val="center"/>
          </w:tcPr>
          <w:p w14:paraId="0AD09A20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FB5797D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anatomiczny M-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min. z 3 linii prostych</w:t>
            </w:r>
          </w:p>
        </w:tc>
        <w:tc>
          <w:tcPr>
            <w:tcW w:w="2267" w:type="dxa"/>
            <w:vAlign w:val="center"/>
          </w:tcPr>
          <w:p w14:paraId="7002B5A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2FEE03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C718292" w14:textId="77777777" w:rsidTr="00A72751">
        <w:tc>
          <w:tcPr>
            <w:tcW w:w="567" w:type="dxa"/>
            <w:vAlign w:val="center"/>
          </w:tcPr>
          <w:p w14:paraId="472507E7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72AD120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Krzywoliniowy anatomiczny M-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7" w:type="dxa"/>
            <w:vAlign w:val="center"/>
          </w:tcPr>
          <w:p w14:paraId="749A03C3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538F530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3361268" w14:textId="77777777" w:rsidTr="00A72751">
        <w:tc>
          <w:tcPr>
            <w:tcW w:w="567" w:type="dxa"/>
            <w:vAlign w:val="center"/>
          </w:tcPr>
          <w:p w14:paraId="69AAF001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DC655D1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Analiza kurczliwości mięśnia sercowego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Rate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użyciem kolorowego Dopplera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tkakowego</w:t>
            </w:r>
            <w:proofErr w:type="spellEnd"/>
          </w:p>
        </w:tc>
        <w:tc>
          <w:tcPr>
            <w:tcW w:w="2267" w:type="dxa"/>
            <w:vAlign w:val="center"/>
          </w:tcPr>
          <w:p w14:paraId="1CD70BA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00E66ED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65FEDFB5" w14:textId="77777777" w:rsidTr="00A72751">
        <w:tc>
          <w:tcPr>
            <w:tcW w:w="567" w:type="dxa"/>
            <w:vAlign w:val="center"/>
          </w:tcPr>
          <w:p w14:paraId="6C6CE863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291C03AF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frakcji wyrzutowej EF</w:t>
            </w:r>
          </w:p>
        </w:tc>
        <w:tc>
          <w:tcPr>
            <w:tcW w:w="2267" w:type="dxa"/>
            <w:vAlign w:val="center"/>
          </w:tcPr>
          <w:p w14:paraId="32C6070C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7209333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7C0261C3" w14:textId="77777777" w:rsidTr="00A72751">
        <w:tc>
          <w:tcPr>
            <w:tcW w:w="567" w:type="dxa"/>
            <w:vAlign w:val="center"/>
          </w:tcPr>
          <w:p w14:paraId="7DD90009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08E35EF2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Stress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Echo – wysiłek fizyczny oraz próba farmakologiczna. Możliwość tworzenia własnych protokołów</w:t>
            </w:r>
          </w:p>
        </w:tc>
        <w:tc>
          <w:tcPr>
            <w:tcW w:w="2267" w:type="dxa"/>
            <w:vAlign w:val="center"/>
          </w:tcPr>
          <w:p w14:paraId="15BE1F31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39BF53E6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0852110" w14:textId="77777777" w:rsidTr="00A72751">
        <w:tc>
          <w:tcPr>
            <w:tcW w:w="567" w:type="dxa"/>
            <w:vAlign w:val="center"/>
          </w:tcPr>
          <w:p w14:paraId="026D736C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3BF1BA32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do automatycznej detekcji i pomiaru kompleksu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Intima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– Media w czasie rzeczywistym bazujące na danych RF, z wykorzystaniem częstotliwości radiowych</w:t>
            </w:r>
          </w:p>
        </w:tc>
        <w:tc>
          <w:tcPr>
            <w:tcW w:w="2267" w:type="dxa"/>
            <w:vAlign w:val="center"/>
          </w:tcPr>
          <w:p w14:paraId="4380E05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22B41B9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1C35FAD4" w14:textId="77777777" w:rsidTr="00A72751">
        <w:tc>
          <w:tcPr>
            <w:tcW w:w="567" w:type="dxa"/>
            <w:vAlign w:val="center"/>
          </w:tcPr>
          <w:p w14:paraId="5E5227E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0D1682B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Ocena elastyczności ścian naczyń realizowana w oparciu o automatyczne śledzenie ruchów górnej i dolnej ściany naczynia bazujące na danych RF, z wykorzystaniem częstotliwości radiowych, z wyświetleniem krzywej ruchu ścian naczyń w czasie rzeczywistym oraz wyświetleniem przesunięcia i średnicy naczynia w polu wyników</w:t>
            </w:r>
          </w:p>
        </w:tc>
        <w:tc>
          <w:tcPr>
            <w:tcW w:w="2267" w:type="dxa"/>
            <w:vAlign w:val="center"/>
          </w:tcPr>
          <w:p w14:paraId="4C95E34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2D3D1AB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0AE1DA89" w14:textId="77777777" w:rsidTr="00A72751">
        <w:tc>
          <w:tcPr>
            <w:tcW w:w="567" w:type="dxa"/>
            <w:vAlign w:val="center"/>
          </w:tcPr>
          <w:p w14:paraId="5DE45A86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1C71B9C6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Modalności DICOM: 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Quere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/</w:t>
            </w:r>
            <w:proofErr w:type="spellStart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Retrieve</w:t>
            </w:r>
            <w:proofErr w:type="spellEnd"/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PPS. Raporty strukturalne DICOM min. kardiologia, jama brzuszna, naczynia, piersi, ginekologia/położnictwo, małe i powierzchowne narządy</w:t>
            </w:r>
          </w:p>
        </w:tc>
        <w:tc>
          <w:tcPr>
            <w:tcW w:w="2267" w:type="dxa"/>
            <w:vAlign w:val="center"/>
          </w:tcPr>
          <w:p w14:paraId="51F09468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57A2B75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2C7871F0" w14:textId="77777777" w:rsidTr="00A72751">
        <w:tc>
          <w:tcPr>
            <w:tcW w:w="567" w:type="dxa"/>
            <w:vAlign w:val="center"/>
          </w:tcPr>
          <w:p w14:paraId="158961A2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2734F9A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Dedykowany do aparatu podgrzewacz żelu</w:t>
            </w:r>
          </w:p>
        </w:tc>
        <w:tc>
          <w:tcPr>
            <w:tcW w:w="2267" w:type="dxa"/>
            <w:vAlign w:val="center"/>
          </w:tcPr>
          <w:p w14:paraId="2CC1B94A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1EEE0667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16536A" w14:paraId="3CF646C0" w14:textId="77777777" w:rsidTr="00A72751">
        <w:tc>
          <w:tcPr>
            <w:tcW w:w="567" w:type="dxa"/>
            <w:vAlign w:val="center"/>
          </w:tcPr>
          <w:p w14:paraId="23B7D9D5" w14:textId="77777777" w:rsidR="0078195C" w:rsidRPr="0016536A" w:rsidRDefault="0078195C" w:rsidP="0078195C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4" w:type="dxa"/>
            <w:tcMar>
              <w:left w:w="28" w:type="dxa"/>
              <w:right w:w="28" w:type="dxa"/>
            </w:tcMar>
            <w:vAlign w:val="center"/>
          </w:tcPr>
          <w:p w14:paraId="5F2C8B75" w14:textId="77777777" w:rsidR="0078195C" w:rsidRPr="0016536A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Wbudowany akumulator pozwalający na przełączenie aparatu w stan uśpienia, odłączenie od zasilania, przewiezienie i ponowne uruchomienie oraz pracę do min. 60 minut dla akumulatora w pełni naładowanego. </w:t>
            </w:r>
          </w:p>
        </w:tc>
        <w:tc>
          <w:tcPr>
            <w:tcW w:w="2267" w:type="dxa"/>
            <w:vAlign w:val="center"/>
          </w:tcPr>
          <w:p w14:paraId="4AEEE17E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16536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5" w:type="dxa"/>
            <w:gridSpan w:val="2"/>
          </w:tcPr>
          <w:p w14:paraId="494D7E62" w14:textId="77777777" w:rsidR="0078195C" w:rsidRPr="0016536A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78195C" w:rsidRPr="00070283" w14:paraId="0E465E48" w14:textId="77777777" w:rsidTr="00A72751">
        <w:tc>
          <w:tcPr>
            <w:tcW w:w="10773" w:type="dxa"/>
            <w:gridSpan w:val="5"/>
            <w:vAlign w:val="center"/>
          </w:tcPr>
          <w:p w14:paraId="4F0502B9" w14:textId="77777777" w:rsidR="0078195C" w:rsidRPr="00070283" w:rsidRDefault="0078195C" w:rsidP="00A72751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bookmarkStart w:id="1" w:name="_Hlk152072638"/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WYMAGANIA DODATKOWE</w:t>
            </w:r>
          </w:p>
        </w:tc>
      </w:tr>
      <w:tr w:rsidR="0078195C" w:rsidRPr="00070283" w14:paraId="2B0E3599" w14:textId="77777777" w:rsidTr="00A72751">
        <w:tc>
          <w:tcPr>
            <w:tcW w:w="567" w:type="dxa"/>
            <w:vAlign w:val="center"/>
          </w:tcPr>
          <w:p w14:paraId="3C9BB949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vAlign w:val="center"/>
          </w:tcPr>
          <w:p w14:paraId="3D200A26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304" w:type="dxa"/>
            <w:gridSpan w:val="2"/>
            <w:vAlign w:val="center"/>
          </w:tcPr>
          <w:p w14:paraId="11322B79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38" w:type="dxa"/>
            <w:vAlign w:val="center"/>
          </w:tcPr>
          <w:p w14:paraId="4CBA885D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78195C" w:rsidRPr="00070283" w14:paraId="7DDD402B" w14:textId="77777777" w:rsidTr="00A72751">
        <w:tc>
          <w:tcPr>
            <w:tcW w:w="567" w:type="dxa"/>
            <w:vAlign w:val="center"/>
          </w:tcPr>
          <w:p w14:paraId="5B2AF1F1" w14:textId="77777777" w:rsidR="0078195C" w:rsidRPr="00070283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114</w:t>
            </w:r>
          </w:p>
        </w:tc>
        <w:tc>
          <w:tcPr>
            <w:tcW w:w="4964" w:type="dxa"/>
            <w:vAlign w:val="center"/>
          </w:tcPr>
          <w:p w14:paraId="19908FB5" w14:textId="77777777" w:rsidR="0078195C" w:rsidRPr="00070283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hAnsi="Tahoma" w:cs="Tahoma"/>
                <w:sz w:val="20"/>
                <w:szCs w:val="20"/>
              </w:rPr>
              <w:t>Sprzęt medyczny oznaczony znakiem CE, zarejestrowany jako wyrób medyczny</w:t>
            </w:r>
          </w:p>
        </w:tc>
        <w:tc>
          <w:tcPr>
            <w:tcW w:w="2304" w:type="dxa"/>
            <w:gridSpan w:val="2"/>
            <w:vAlign w:val="center"/>
          </w:tcPr>
          <w:p w14:paraId="59E5CE78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938" w:type="dxa"/>
            <w:vAlign w:val="center"/>
          </w:tcPr>
          <w:p w14:paraId="602EC8E1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78195C" w:rsidRPr="00070283" w14:paraId="79CA9330" w14:textId="77777777" w:rsidTr="00A72751">
        <w:tc>
          <w:tcPr>
            <w:tcW w:w="567" w:type="dxa"/>
            <w:vAlign w:val="center"/>
          </w:tcPr>
          <w:p w14:paraId="2BF3A90F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115</w:t>
            </w:r>
          </w:p>
        </w:tc>
        <w:tc>
          <w:tcPr>
            <w:tcW w:w="4964" w:type="dxa"/>
            <w:vAlign w:val="center"/>
          </w:tcPr>
          <w:p w14:paraId="3DA96C9B" w14:textId="77777777" w:rsidR="0078195C" w:rsidRPr="00070283" w:rsidRDefault="0078195C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hAnsi="Tahoma" w:cs="Tahoma"/>
                <w:sz w:val="20"/>
                <w:szCs w:val="20"/>
              </w:rPr>
              <w:t>Gwarancja min. 24 miesiące od dnia uruchomienia sprzętu medycznego u Zamawiającego, karta gwarancyjna z dostawą sprzętu</w:t>
            </w:r>
          </w:p>
        </w:tc>
        <w:tc>
          <w:tcPr>
            <w:tcW w:w="2304" w:type="dxa"/>
            <w:gridSpan w:val="2"/>
            <w:vAlign w:val="center"/>
          </w:tcPr>
          <w:p w14:paraId="27B84D14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(podać) </w:t>
            </w:r>
          </w:p>
        </w:tc>
        <w:tc>
          <w:tcPr>
            <w:tcW w:w="2938" w:type="dxa"/>
            <w:vAlign w:val="center"/>
          </w:tcPr>
          <w:p w14:paraId="6471B8C7" w14:textId="77777777" w:rsidR="0078195C" w:rsidRPr="00070283" w:rsidRDefault="0078195C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bookmarkEnd w:id="1"/>
    </w:tbl>
    <w:p w14:paraId="6B7DA407" w14:textId="77777777" w:rsidR="0078195C" w:rsidRPr="0016536A" w:rsidRDefault="0078195C" w:rsidP="0078195C">
      <w:pPr>
        <w:widowControl/>
        <w:suppressAutoHyphens w:val="0"/>
        <w:rPr>
          <w:rFonts w:ascii="Tahoma" w:eastAsia="Times New Roman" w:hAnsi="Tahoma" w:cs="Tahoma"/>
          <w:kern w:val="0"/>
          <w:sz w:val="16"/>
          <w:szCs w:val="16"/>
        </w:rPr>
      </w:pPr>
    </w:p>
    <w:p w14:paraId="4E0A89AB" w14:textId="77777777" w:rsidR="0078195C" w:rsidRPr="00070283" w:rsidRDefault="0078195C" w:rsidP="0078195C">
      <w:pPr>
        <w:ind w:left="-426"/>
        <w:rPr>
          <w:rFonts w:ascii="Tahoma" w:hAnsi="Tahoma" w:cs="Tahoma"/>
          <w:sz w:val="22"/>
          <w:szCs w:val="22"/>
        </w:rPr>
      </w:pPr>
    </w:p>
    <w:p w14:paraId="055038F8" w14:textId="77777777" w:rsidR="0078195C" w:rsidRPr="00070283" w:rsidRDefault="0078195C" w:rsidP="0078195C">
      <w:pPr>
        <w:ind w:left="-426"/>
        <w:rPr>
          <w:rFonts w:ascii="Tahoma" w:hAnsi="Tahoma" w:cs="Tahoma"/>
          <w:sz w:val="22"/>
          <w:szCs w:val="22"/>
        </w:rPr>
      </w:pPr>
      <w:r w:rsidRPr="00070283">
        <w:rPr>
          <w:rFonts w:ascii="Tahoma" w:hAnsi="Tahoma" w:cs="Tahoma"/>
          <w:sz w:val="22"/>
          <w:szCs w:val="22"/>
        </w:rPr>
        <w:t xml:space="preserve"> </w:t>
      </w:r>
    </w:p>
    <w:p w14:paraId="71A63F62" w14:textId="77777777" w:rsidR="0078195C" w:rsidRPr="00070283" w:rsidRDefault="0078195C" w:rsidP="0078195C">
      <w:pPr>
        <w:ind w:left="5387" w:hanging="5387"/>
        <w:rPr>
          <w:rFonts w:ascii="Tahoma" w:hAnsi="Tahoma" w:cs="Tahoma"/>
          <w:i/>
          <w:sz w:val="18"/>
          <w:szCs w:val="18"/>
        </w:rPr>
      </w:pPr>
    </w:p>
    <w:p w14:paraId="11DA82C6" w14:textId="77777777" w:rsidR="0078195C" w:rsidRPr="00070283" w:rsidRDefault="0078195C" w:rsidP="0078195C">
      <w:pPr>
        <w:ind w:left="5387" w:hanging="5387"/>
        <w:rPr>
          <w:rFonts w:ascii="Tahoma" w:hAnsi="Tahoma" w:cs="Tahoma"/>
          <w:i/>
          <w:sz w:val="18"/>
          <w:szCs w:val="18"/>
        </w:rPr>
      </w:pPr>
    </w:p>
    <w:p w14:paraId="06D79643" w14:textId="77777777" w:rsidR="0078195C" w:rsidRPr="00070283" w:rsidRDefault="0078195C" w:rsidP="0078195C">
      <w:pPr>
        <w:ind w:left="5387" w:hanging="5387"/>
        <w:rPr>
          <w:rFonts w:ascii="Tahoma" w:hAnsi="Tahoma" w:cs="Tahoma"/>
          <w:i/>
          <w:sz w:val="18"/>
          <w:szCs w:val="18"/>
        </w:rPr>
      </w:pPr>
    </w:p>
    <w:p w14:paraId="17AC41E3" w14:textId="77777777" w:rsidR="0078195C" w:rsidRPr="00070283" w:rsidRDefault="0078195C" w:rsidP="0078195C">
      <w:pPr>
        <w:ind w:left="5387" w:hanging="5387"/>
        <w:rPr>
          <w:rFonts w:ascii="Tahoma" w:hAnsi="Tahoma" w:cs="Tahoma"/>
          <w:i/>
          <w:sz w:val="18"/>
          <w:szCs w:val="18"/>
        </w:rPr>
      </w:pPr>
    </w:p>
    <w:p w14:paraId="4668681F" w14:textId="77777777" w:rsidR="0078195C" w:rsidRPr="00070283" w:rsidRDefault="0078195C" w:rsidP="0078195C">
      <w:pPr>
        <w:ind w:left="5387" w:hanging="5387"/>
        <w:rPr>
          <w:rFonts w:ascii="Tahoma" w:hAnsi="Tahoma" w:cs="Tahoma"/>
          <w:i/>
          <w:sz w:val="18"/>
          <w:szCs w:val="18"/>
        </w:rPr>
      </w:pPr>
    </w:p>
    <w:p w14:paraId="6525FCEA" w14:textId="1454EEB9" w:rsidR="0078195C" w:rsidRPr="0078195C" w:rsidRDefault="0078195C" w:rsidP="0078195C">
      <w:pPr>
        <w:tabs>
          <w:tab w:val="left" w:pos="0"/>
        </w:tabs>
        <w:rPr>
          <w:rFonts w:ascii="Tahoma" w:hAnsi="Tahoma" w:cs="Tahoma"/>
          <w:sz w:val="18"/>
          <w:szCs w:val="18"/>
        </w:rPr>
      </w:pPr>
      <w:bookmarkStart w:id="2" w:name="_Hlk152068892"/>
      <w:r w:rsidRPr="00070283">
        <w:rPr>
          <w:rFonts w:ascii="Tahoma" w:hAnsi="Tahoma" w:cs="Tahoma"/>
          <w:sz w:val="18"/>
          <w:szCs w:val="18"/>
        </w:rPr>
        <w:t>..................................,dnia ..........................</w:t>
      </w:r>
    </w:p>
    <w:p w14:paraId="7D647C2A" w14:textId="77777777" w:rsidR="0078195C" w:rsidRPr="00070283" w:rsidRDefault="0078195C" w:rsidP="0078195C">
      <w:pPr>
        <w:tabs>
          <w:tab w:val="left" w:pos="0"/>
        </w:tabs>
        <w:rPr>
          <w:rFonts w:ascii="Tahoma" w:hAnsi="Tahoma" w:cs="Tahoma"/>
          <w:sz w:val="20"/>
        </w:rPr>
      </w:pPr>
    </w:p>
    <w:p w14:paraId="12FC4B53" w14:textId="77777777" w:rsidR="0078195C" w:rsidRPr="00070283" w:rsidRDefault="0078195C" w:rsidP="0078195C">
      <w:pPr>
        <w:rPr>
          <w:rFonts w:ascii="Tahoma" w:hAnsi="Tahoma" w:cs="Tahoma"/>
          <w:sz w:val="16"/>
          <w:szCs w:val="16"/>
        </w:rPr>
      </w:pPr>
      <w:r w:rsidRPr="00070283">
        <w:rPr>
          <w:rFonts w:ascii="Tahoma" w:hAnsi="Tahoma" w:cs="Tahoma"/>
          <w:sz w:val="16"/>
          <w:szCs w:val="16"/>
        </w:rPr>
        <w:t xml:space="preserve">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     </w:t>
      </w:r>
      <w:r w:rsidRPr="00070283">
        <w:rPr>
          <w:rFonts w:ascii="Tahoma" w:hAnsi="Tahoma" w:cs="Tahoma"/>
          <w:sz w:val="16"/>
          <w:szCs w:val="16"/>
        </w:rPr>
        <w:t xml:space="preserve"> .............................................. </w:t>
      </w:r>
    </w:p>
    <w:p w14:paraId="73E27090" w14:textId="77777777" w:rsidR="0078195C" w:rsidRDefault="0078195C" w:rsidP="0078195C">
      <w:pPr>
        <w:ind w:left="5387" w:firstLine="3686"/>
        <w:rPr>
          <w:rFonts w:ascii="Tahoma" w:hAnsi="Tahoma" w:cs="Tahoma"/>
          <w:sz w:val="16"/>
          <w:szCs w:val="16"/>
        </w:rPr>
      </w:pPr>
      <w:r w:rsidRPr="00070283">
        <w:rPr>
          <w:rFonts w:ascii="Tahoma" w:hAnsi="Tahoma" w:cs="Tahoma"/>
          <w:sz w:val="16"/>
          <w:szCs w:val="16"/>
        </w:rPr>
        <w:t xml:space="preserve">                     </w:t>
      </w:r>
    </w:p>
    <w:p w14:paraId="5105341B" w14:textId="77777777" w:rsidR="0078195C" w:rsidRPr="00070283" w:rsidRDefault="0078195C" w:rsidP="0078195C">
      <w:pPr>
        <w:ind w:left="5387"/>
        <w:rPr>
          <w:rFonts w:ascii="Tahoma" w:hAnsi="Tahoma" w:cs="Tahoma"/>
          <w:i/>
          <w:iCs/>
          <w:sz w:val="16"/>
          <w:szCs w:val="16"/>
        </w:rPr>
      </w:pPr>
      <w:r w:rsidRPr="00070283">
        <w:rPr>
          <w:rFonts w:ascii="Tahoma" w:hAnsi="Tahoma" w:cs="Tahoma"/>
          <w:i/>
          <w:iCs/>
          <w:sz w:val="16"/>
          <w:szCs w:val="16"/>
        </w:rPr>
        <w:t xml:space="preserve">(podpisy i pieczęcie osób upoważnionych </w:t>
      </w:r>
    </w:p>
    <w:p w14:paraId="250D8C4A" w14:textId="0F754CF5" w:rsidR="007A0025" w:rsidRPr="0078195C" w:rsidRDefault="0078195C">
      <w:pPr>
        <w:rPr>
          <w:rFonts w:ascii="Tahoma" w:hAnsi="Tahoma" w:cs="Tahoma"/>
          <w:i/>
          <w:iCs/>
          <w:sz w:val="16"/>
          <w:szCs w:val="16"/>
        </w:rPr>
      </w:pPr>
      <w:r w:rsidRPr="00070283">
        <w:rPr>
          <w:rFonts w:ascii="Tahoma" w:hAnsi="Tahoma" w:cs="Tahoma"/>
          <w:i/>
          <w:iCs/>
          <w:sz w:val="16"/>
          <w:szCs w:val="16"/>
        </w:rPr>
        <w:t xml:space="preserve">                                                                                                                do reprezentowania Wykonawcy)</w:t>
      </w:r>
      <w:bookmarkEnd w:id="2"/>
    </w:p>
    <w:sectPr w:rsidR="007A0025" w:rsidRPr="0078195C" w:rsidSect="0078195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4F66"/>
    <w:multiLevelType w:val="hybridMultilevel"/>
    <w:tmpl w:val="FFFFFFFF"/>
    <w:lvl w:ilvl="0" w:tplc="FFFFFFFF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186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C"/>
    <w:rsid w:val="0078195C"/>
    <w:rsid w:val="007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C41"/>
  <w15:chartTrackingRefBased/>
  <w15:docId w15:val="{F71AD9DA-9990-4F71-B70F-75AC4CC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9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10056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</cp:revision>
  <dcterms:created xsi:type="dcterms:W3CDTF">2023-11-28T13:14:00Z</dcterms:created>
  <dcterms:modified xsi:type="dcterms:W3CDTF">2023-11-28T13:14:00Z</dcterms:modified>
</cp:coreProperties>
</file>